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20" w:rsidRPr="00622BB0" w:rsidRDefault="00D31007" w:rsidP="00727C20">
      <w:pPr>
        <w:spacing w:after="0" w:line="240" w:lineRule="auto"/>
        <w:ind w:firstLine="540"/>
        <w:jc w:val="right"/>
        <w:rPr>
          <w:rFonts w:ascii="Times New Roman" w:hAnsi="Times New Roman" w:cs="Times New Roman"/>
          <w:sz w:val="24"/>
          <w:szCs w:val="24"/>
          <w:lang w:val="en-US"/>
        </w:rPr>
      </w:pPr>
      <w:r w:rsidRPr="00622BB0">
        <w:rPr>
          <w:rFonts w:ascii="Times New Roman" w:hAnsi="Times New Roman" w:cs="Times New Roman"/>
          <w:sz w:val="24"/>
          <w:szCs w:val="24"/>
          <w:lang w:val="uk-UA"/>
        </w:rPr>
        <w:t xml:space="preserve">Додаток до листа КВНЗ </w:t>
      </w:r>
    </w:p>
    <w:p w:rsidR="00D31007" w:rsidRPr="00622BB0" w:rsidRDefault="00D31007" w:rsidP="00727C20">
      <w:pPr>
        <w:spacing w:after="0" w:line="240" w:lineRule="auto"/>
        <w:ind w:firstLine="540"/>
        <w:jc w:val="right"/>
        <w:rPr>
          <w:rFonts w:ascii="Times New Roman" w:hAnsi="Times New Roman" w:cs="Times New Roman"/>
          <w:sz w:val="24"/>
          <w:szCs w:val="24"/>
          <w:lang w:val="uk-UA"/>
        </w:rPr>
      </w:pPr>
      <w:r w:rsidRPr="00622BB0">
        <w:rPr>
          <w:rFonts w:ascii="Times New Roman" w:hAnsi="Times New Roman" w:cs="Times New Roman"/>
          <w:sz w:val="24"/>
          <w:szCs w:val="24"/>
          <w:lang w:val="uk-UA"/>
        </w:rPr>
        <w:t>«Харківська академія неперервної освіти»</w:t>
      </w:r>
    </w:p>
    <w:p w:rsidR="00D31007" w:rsidRPr="00622BB0" w:rsidRDefault="00D31007" w:rsidP="00727C20">
      <w:pPr>
        <w:spacing w:after="0" w:line="240" w:lineRule="auto"/>
        <w:ind w:firstLine="540"/>
        <w:jc w:val="right"/>
        <w:rPr>
          <w:rFonts w:ascii="Times New Roman" w:hAnsi="Times New Roman" w:cs="Times New Roman"/>
          <w:sz w:val="24"/>
          <w:szCs w:val="24"/>
          <w:lang w:val="uk-UA"/>
        </w:rPr>
      </w:pPr>
      <w:r w:rsidRPr="00622BB0">
        <w:rPr>
          <w:rFonts w:ascii="Times New Roman" w:hAnsi="Times New Roman" w:cs="Times New Roman"/>
          <w:sz w:val="24"/>
          <w:szCs w:val="24"/>
          <w:lang w:val="uk-UA"/>
        </w:rPr>
        <w:t>від __</w:t>
      </w:r>
      <w:r w:rsidR="001B0FE7" w:rsidRPr="00622BB0">
        <w:rPr>
          <w:rFonts w:ascii="Times New Roman" w:hAnsi="Times New Roman" w:cs="Times New Roman"/>
          <w:sz w:val="24"/>
          <w:szCs w:val="24"/>
          <w:u w:val="single"/>
          <w:lang w:val="uk-UA"/>
        </w:rPr>
        <w:t>10.09.2015</w:t>
      </w:r>
      <w:r w:rsidRPr="00622BB0">
        <w:rPr>
          <w:rFonts w:ascii="Times New Roman" w:hAnsi="Times New Roman" w:cs="Times New Roman"/>
          <w:sz w:val="24"/>
          <w:szCs w:val="24"/>
          <w:lang w:val="uk-UA"/>
        </w:rPr>
        <w:t>__ № __</w:t>
      </w:r>
      <w:r w:rsidR="001B0FE7" w:rsidRPr="00622BB0">
        <w:rPr>
          <w:rFonts w:ascii="Times New Roman" w:hAnsi="Times New Roman" w:cs="Times New Roman"/>
          <w:sz w:val="24"/>
          <w:szCs w:val="24"/>
          <w:u w:val="single"/>
          <w:lang w:val="uk-UA"/>
        </w:rPr>
        <w:t>764</w:t>
      </w:r>
      <w:r w:rsidRPr="00622BB0">
        <w:rPr>
          <w:rFonts w:ascii="Times New Roman" w:hAnsi="Times New Roman" w:cs="Times New Roman"/>
          <w:sz w:val="24"/>
          <w:szCs w:val="24"/>
          <w:lang w:val="uk-UA"/>
        </w:rPr>
        <w:t>__</w:t>
      </w:r>
    </w:p>
    <w:p w:rsidR="00D31007" w:rsidRPr="00622BB0" w:rsidRDefault="00D31007" w:rsidP="00727C20">
      <w:pPr>
        <w:spacing w:after="0" w:line="240" w:lineRule="auto"/>
        <w:ind w:firstLine="540"/>
        <w:jc w:val="both"/>
        <w:rPr>
          <w:rFonts w:ascii="Times New Roman" w:hAnsi="Times New Roman" w:cs="Times New Roman"/>
          <w:sz w:val="28"/>
          <w:szCs w:val="28"/>
          <w:lang w:val="uk-UA"/>
        </w:rPr>
      </w:pPr>
    </w:p>
    <w:p w:rsidR="00005067" w:rsidRPr="00622BB0" w:rsidRDefault="00D31007" w:rsidP="00E269A3">
      <w:pPr>
        <w:tabs>
          <w:tab w:val="left" w:pos="0"/>
        </w:tabs>
        <w:spacing w:after="0" w:line="240" w:lineRule="auto"/>
        <w:jc w:val="center"/>
        <w:rPr>
          <w:rFonts w:ascii="Times New Roman" w:hAnsi="Times New Roman" w:cs="Times New Roman"/>
          <w:b/>
          <w:bCs/>
          <w:sz w:val="28"/>
          <w:szCs w:val="28"/>
          <w:lang w:val="uk-UA"/>
        </w:rPr>
      </w:pPr>
      <w:r w:rsidRPr="00622BB0">
        <w:rPr>
          <w:rFonts w:ascii="Times New Roman" w:hAnsi="Times New Roman" w:cs="Times New Roman"/>
          <w:b/>
          <w:sz w:val="28"/>
          <w:szCs w:val="28"/>
          <w:lang w:val="uk-UA"/>
        </w:rPr>
        <w:t xml:space="preserve">Методичні рекомендації </w:t>
      </w:r>
      <w:r w:rsidR="00E269A3" w:rsidRPr="00622BB0">
        <w:rPr>
          <w:rFonts w:ascii="Times New Roman" w:hAnsi="Times New Roman" w:cs="Times New Roman"/>
          <w:b/>
          <w:sz w:val="28"/>
          <w:szCs w:val="28"/>
          <w:lang w:val="uk-UA"/>
        </w:rPr>
        <w:t>щодо</w:t>
      </w:r>
      <w:r w:rsidR="00005067" w:rsidRPr="00622BB0">
        <w:rPr>
          <w:rFonts w:ascii="Times New Roman" w:hAnsi="Times New Roman" w:cs="Times New Roman"/>
          <w:b/>
          <w:bCs/>
          <w:sz w:val="28"/>
          <w:szCs w:val="28"/>
          <w:lang w:val="uk-UA"/>
        </w:rPr>
        <w:t xml:space="preserve"> профілактики травматизму </w:t>
      </w:r>
      <w:r w:rsidR="00E269A3" w:rsidRPr="00622BB0">
        <w:rPr>
          <w:rFonts w:ascii="Times New Roman" w:hAnsi="Times New Roman" w:cs="Times New Roman"/>
          <w:b/>
          <w:bCs/>
          <w:sz w:val="28"/>
          <w:szCs w:val="28"/>
          <w:lang w:val="uk-UA"/>
        </w:rPr>
        <w:t>на уроках основ здоров’я та у виховній роботі загальноосвітніх</w:t>
      </w:r>
      <w:r w:rsidR="00005067" w:rsidRPr="00622BB0">
        <w:rPr>
          <w:rFonts w:ascii="Times New Roman" w:hAnsi="Times New Roman" w:cs="Times New Roman"/>
          <w:b/>
          <w:bCs/>
          <w:sz w:val="28"/>
          <w:szCs w:val="28"/>
          <w:lang w:val="uk-UA"/>
        </w:rPr>
        <w:t xml:space="preserve"> навчальни</w:t>
      </w:r>
      <w:r w:rsidR="00E269A3" w:rsidRPr="00622BB0">
        <w:rPr>
          <w:rFonts w:ascii="Times New Roman" w:hAnsi="Times New Roman" w:cs="Times New Roman"/>
          <w:b/>
          <w:bCs/>
          <w:sz w:val="28"/>
          <w:szCs w:val="28"/>
          <w:lang w:val="uk-UA"/>
        </w:rPr>
        <w:t>х закладів</w:t>
      </w:r>
    </w:p>
    <w:p w:rsidR="00005067" w:rsidRPr="00622BB0" w:rsidRDefault="00005067" w:rsidP="00E269A3">
      <w:pPr>
        <w:tabs>
          <w:tab w:val="left" w:pos="0"/>
        </w:tabs>
        <w:spacing w:after="0" w:line="240" w:lineRule="auto"/>
        <w:jc w:val="center"/>
        <w:rPr>
          <w:rFonts w:ascii="Times New Roman" w:hAnsi="Times New Roman" w:cs="Times New Roman"/>
          <w:b/>
          <w:bCs/>
          <w:sz w:val="28"/>
          <w:szCs w:val="28"/>
          <w:lang w:val="uk-UA"/>
        </w:rPr>
      </w:pPr>
      <w:r w:rsidRPr="00622BB0">
        <w:rPr>
          <w:rFonts w:ascii="Times New Roman" w:hAnsi="Times New Roman" w:cs="Times New Roman"/>
          <w:b/>
          <w:bCs/>
          <w:sz w:val="28"/>
          <w:szCs w:val="28"/>
          <w:lang w:val="uk-UA"/>
        </w:rPr>
        <w:t>Харківської області</w:t>
      </w:r>
    </w:p>
    <w:p w:rsidR="00D61076" w:rsidRPr="00622BB0" w:rsidRDefault="00D61076" w:rsidP="00D61076">
      <w:pPr>
        <w:spacing w:after="0" w:line="240" w:lineRule="auto"/>
        <w:ind w:firstLine="540"/>
        <w:jc w:val="both"/>
        <w:rPr>
          <w:rFonts w:ascii="Times New Roman" w:hAnsi="Times New Roman" w:cs="Times New Roman"/>
          <w:sz w:val="28"/>
          <w:szCs w:val="28"/>
          <w:lang w:val="uk-UA"/>
        </w:rPr>
      </w:pPr>
    </w:p>
    <w:p w:rsidR="00D61076" w:rsidRPr="00622BB0" w:rsidRDefault="00D61076" w:rsidP="00AC0A89">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Проблеми дитячого травматизму сьогодні визначаються як найважливіші </w:t>
      </w:r>
      <w:r w:rsidR="00710538" w:rsidRPr="00622BB0">
        <w:rPr>
          <w:rFonts w:ascii="Times New Roman" w:hAnsi="Times New Roman" w:cs="Times New Roman"/>
          <w:sz w:val="28"/>
          <w:szCs w:val="28"/>
          <w:lang w:val="uk-UA"/>
        </w:rPr>
        <w:t xml:space="preserve">для </w:t>
      </w:r>
      <w:r w:rsidRPr="00622BB0">
        <w:rPr>
          <w:rFonts w:ascii="Times New Roman" w:hAnsi="Times New Roman" w:cs="Times New Roman"/>
          <w:sz w:val="28"/>
          <w:szCs w:val="28"/>
          <w:lang w:val="uk-UA"/>
        </w:rPr>
        <w:t>українського суспільства, які необхідно розглядати не лише в медичному, але й соціальному аспекті, оскільки травма та її наслідки загрожують здоров’ю і життю дітей, позначаються на сімейних відносинах, працездатності батьків тощо.</w:t>
      </w:r>
    </w:p>
    <w:p w:rsidR="00AC0A89" w:rsidRPr="00622BB0" w:rsidRDefault="00AC0A89" w:rsidP="009929B9">
      <w:pPr>
        <w:spacing w:after="0" w:line="240" w:lineRule="auto"/>
        <w:ind w:firstLine="540"/>
        <w:jc w:val="both"/>
        <w:rPr>
          <w:rFonts w:ascii="Times New Roman" w:hAnsi="Times New Roman"/>
          <w:sz w:val="28"/>
          <w:szCs w:val="28"/>
          <w:lang w:val="uk-UA" w:eastAsia="ru-RU"/>
        </w:rPr>
      </w:pPr>
      <w:r w:rsidRPr="00622BB0">
        <w:rPr>
          <w:rFonts w:ascii="Times New Roman" w:hAnsi="Times New Roman"/>
          <w:sz w:val="28"/>
          <w:szCs w:val="28"/>
          <w:lang w:val="uk-UA" w:eastAsia="ru-RU"/>
        </w:rPr>
        <w:t>Згідно з даними Державної служби статистики України за перше півріччя 2014 року дитяча смертність від нещасних випадків невиробничого характеру станови</w:t>
      </w:r>
      <w:r w:rsidR="009929B9" w:rsidRPr="00622BB0">
        <w:rPr>
          <w:rFonts w:ascii="Times New Roman" w:hAnsi="Times New Roman"/>
          <w:sz w:val="28"/>
          <w:szCs w:val="28"/>
          <w:lang w:val="uk-UA" w:eastAsia="ru-RU"/>
        </w:rPr>
        <w:t xml:space="preserve">ть 359 дітей у віці до 14 років, з них – </w:t>
      </w:r>
      <w:r w:rsidRPr="00622BB0">
        <w:rPr>
          <w:rFonts w:ascii="Times New Roman" w:hAnsi="Times New Roman"/>
          <w:sz w:val="28"/>
          <w:szCs w:val="28"/>
          <w:lang w:val="uk-UA" w:eastAsia="ru-RU"/>
        </w:rPr>
        <w:t>172 нещасні випадки</w:t>
      </w:r>
      <w:r w:rsidR="009929B9" w:rsidRPr="00622BB0">
        <w:rPr>
          <w:rFonts w:ascii="Times New Roman" w:hAnsi="Times New Roman"/>
          <w:sz w:val="28"/>
          <w:szCs w:val="28"/>
          <w:lang w:val="uk-UA" w:eastAsia="ru-RU"/>
        </w:rPr>
        <w:t xml:space="preserve"> у містах</w:t>
      </w:r>
      <w:r w:rsidRPr="00622BB0">
        <w:rPr>
          <w:rFonts w:ascii="Times New Roman" w:hAnsi="Times New Roman"/>
          <w:sz w:val="28"/>
          <w:szCs w:val="28"/>
          <w:lang w:val="uk-UA" w:eastAsia="ru-RU"/>
        </w:rPr>
        <w:t xml:space="preserve">, </w:t>
      </w:r>
      <w:r w:rsidR="009929B9" w:rsidRPr="00622BB0">
        <w:rPr>
          <w:rFonts w:ascii="Times New Roman" w:hAnsi="Times New Roman"/>
          <w:sz w:val="28"/>
          <w:szCs w:val="28"/>
          <w:lang w:val="uk-UA" w:eastAsia="ru-RU"/>
        </w:rPr>
        <w:t>187 – у сільській місцевості</w:t>
      </w:r>
      <w:r w:rsidRPr="00622BB0">
        <w:rPr>
          <w:rFonts w:ascii="Times New Roman" w:hAnsi="Times New Roman"/>
          <w:sz w:val="28"/>
          <w:szCs w:val="28"/>
          <w:lang w:val="uk-UA" w:eastAsia="ru-RU"/>
        </w:rPr>
        <w:t xml:space="preserve">. Основними причинами загибелі дітей від нещасних випадків невиробничого характеру залишаються: удушення – </w:t>
      </w:r>
      <w:r w:rsidR="009929B9" w:rsidRPr="00622BB0">
        <w:rPr>
          <w:rFonts w:ascii="Times New Roman" w:hAnsi="Times New Roman"/>
          <w:sz w:val="28"/>
          <w:szCs w:val="28"/>
          <w:lang w:val="uk-UA" w:eastAsia="ru-RU"/>
        </w:rPr>
        <w:br/>
      </w:r>
      <w:r w:rsidRPr="00622BB0">
        <w:rPr>
          <w:rFonts w:ascii="Times New Roman" w:hAnsi="Times New Roman"/>
          <w:sz w:val="28"/>
          <w:szCs w:val="28"/>
          <w:lang w:val="uk-UA" w:eastAsia="ru-RU"/>
        </w:rPr>
        <w:t>84 дитини (23%), нещасні випадки від утоплення та занурення у воду – 70 дітей (19%), транспортні події – 45 (12</w:t>
      </w:r>
      <w:r w:rsidR="009929B9" w:rsidRPr="00622BB0">
        <w:rPr>
          <w:rFonts w:ascii="Times New Roman" w:hAnsi="Times New Roman"/>
          <w:sz w:val="28"/>
          <w:szCs w:val="28"/>
          <w:lang w:val="uk-UA" w:eastAsia="ru-RU"/>
        </w:rPr>
        <w:t>%</w:t>
      </w:r>
      <w:r w:rsidRPr="00622BB0">
        <w:rPr>
          <w:rFonts w:ascii="Times New Roman" w:hAnsi="Times New Roman"/>
          <w:sz w:val="28"/>
          <w:szCs w:val="28"/>
          <w:lang w:val="uk-UA" w:eastAsia="ru-RU"/>
        </w:rPr>
        <w:t xml:space="preserve">), спричинені пошкодженнями навмисного характеру – 35 (9%), </w:t>
      </w:r>
      <w:r w:rsidR="009929B9" w:rsidRPr="00622BB0">
        <w:rPr>
          <w:rFonts w:ascii="Times New Roman" w:hAnsi="Times New Roman"/>
          <w:sz w:val="28"/>
          <w:szCs w:val="28"/>
          <w:lang w:val="uk-UA" w:eastAsia="ru-RU"/>
        </w:rPr>
        <w:t xml:space="preserve">навмисне самоушкодження – 22 дитини (6%), </w:t>
      </w:r>
      <w:r w:rsidRPr="00622BB0">
        <w:rPr>
          <w:rFonts w:ascii="Times New Roman" w:hAnsi="Times New Roman"/>
          <w:sz w:val="28"/>
          <w:szCs w:val="28"/>
          <w:lang w:val="uk-UA" w:eastAsia="ru-RU"/>
        </w:rPr>
        <w:t>спричинені отруєнням – 31 (8%), внаслідок пожежі – 23 (7%), падіння – 16 (5%), напад</w:t>
      </w:r>
      <w:r w:rsidR="00872DCA" w:rsidRPr="00622BB0">
        <w:rPr>
          <w:rFonts w:ascii="Times New Roman" w:hAnsi="Times New Roman"/>
          <w:sz w:val="28"/>
          <w:szCs w:val="28"/>
          <w:lang w:val="uk-UA" w:eastAsia="ru-RU"/>
        </w:rPr>
        <w:t>у</w:t>
      </w:r>
      <w:r w:rsidRPr="00622BB0">
        <w:rPr>
          <w:rFonts w:ascii="Times New Roman" w:hAnsi="Times New Roman"/>
          <w:sz w:val="28"/>
          <w:szCs w:val="28"/>
          <w:lang w:val="uk-UA" w:eastAsia="ru-RU"/>
        </w:rPr>
        <w:t xml:space="preserve"> з метою вбивства</w:t>
      </w:r>
      <w:r w:rsidR="00872DCA" w:rsidRPr="00622BB0">
        <w:rPr>
          <w:rFonts w:ascii="Times New Roman" w:hAnsi="Times New Roman"/>
          <w:sz w:val="28"/>
          <w:szCs w:val="28"/>
          <w:lang w:val="uk-UA" w:eastAsia="ru-RU"/>
        </w:rPr>
        <w:t xml:space="preserve"> </w:t>
      </w:r>
      <w:r w:rsidRPr="00622BB0">
        <w:rPr>
          <w:rFonts w:ascii="Times New Roman" w:hAnsi="Times New Roman"/>
          <w:sz w:val="28"/>
          <w:szCs w:val="28"/>
          <w:lang w:val="uk-UA" w:eastAsia="ru-RU"/>
        </w:rPr>
        <w:t>– 10 (3%), інші нещасні випадки – 23 (6%).</w:t>
      </w:r>
    </w:p>
    <w:p w:rsidR="00AC0A89" w:rsidRPr="00622BB0" w:rsidRDefault="00AC0A89" w:rsidP="00AC0A89">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Переважна кількість травм у дітей спостерігається в шкільному віці під</w:t>
      </w:r>
      <w:r w:rsidR="009929B9" w:rsidRPr="00622BB0">
        <w:rPr>
          <w:rFonts w:ascii="Times New Roman" w:hAnsi="Times New Roman" w:cs="Times New Roman"/>
          <w:sz w:val="28"/>
          <w:szCs w:val="28"/>
          <w:lang w:val="uk-UA"/>
        </w:rPr>
        <w:t xml:space="preserve"> час ігор та занять спортом (50%); 30</w:t>
      </w:r>
      <w:r w:rsidRPr="00622BB0">
        <w:rPr>
          <w:rFonts w:ascii="Times New Roman" w:hAnsi="Times New Roman" w:cs="Times New Roman"/>
          <w:sz w:val="28"/>
          <w:szCs w:val="28"/>
          <w:lang w:val="uk-UA"/>
        </w:rPr>
        <w:t xml:space="preserve">% </w:t>
      </w:r>
      <w:r w:rsidR="009929B9" w:rsidRPr="00622BB0">
        <w:rPr>
          <w:rFonts w:ascii="Times New Roman" w:hAnsi="Times New Roman" w:cs="Times New Roman"/>
          <w:sz w:val="28"/>
          <w:szCs w:val="28"/>
          <w:lang w:val="uk-UA"/>
        </w:rPr>
        <w:t>– вдома і 20% –</w:t>
      </w:r>
      <w:r w:rsidRPr="00622BB0">
        <w:rPr>
          <w:rFonts w:ascii="Times New Roman" w:hAnsi="Times New Roman" w:cs="Times New Roman"/>
          <w:sz w:val="28"/>
          <w:szCs w:val="28"/>
          <w:lang w:val="uk-UA"/>
        </w:rPr>
        <w:t xml:space="preserve"> в дорожньо-транспортни</w:t>
      </w:r>
      <w:r w:rsidR="009929B9" w:rsidRPr="00622BB0">
        <w:rPr>
          <w:rFonts w:ascii="Times New Roman" w:hAnsi="Times New Roman" w:cs="Times New Roman"/>
          <w:sz w:val="28"/>
          <w:szCs w:val="28"/>
          <w:lang w:val="uk-UA"/>
        </w:rPr>
        <w:t>х пригодах (смертність сягає 80</w:t>
      </w:r>
      <w:r w:rsidRPr="00622BB0">
        <w:rPr>
          <w:rFonts w:ascii="Times New Roman" w:hAnsi="Times New Roman" w:cs="Times New Roman"/>
          <w:sz w:val="28"/>
          <w:szCs w:val="28"/>
          <w:lang w:val="uk-UA"/>
        </w:rPr>
        <w:t>%).</w:t>
      </w:r>
    </w:p>
    <w:p w:rsidR="00A85365" w:rsidRPr="00622BB0" w:rsidRDefault="00AC0A89" w:rsidP="00A85365">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З</w:t>
      </w:r>
      <w:r w:rsidR="00A85365" w:rsidRPr="00622BB0">
        <w:rPr>
          <w:rFonts w:ascii="Times New Roman" w:hAnsi="Times New Roman" w:cs="Times New Roman"/>
          <w:sz w:val="28"/>
          <w:szCs w:val="28"/>
          <w:lang w:val="uk-UA"/>
        </w:rPr>
        <w:t xml:space="preserve">а </w:t>
      </w:r>
      <w:r w:rsidR="009929B9" w:rsidRPr="00622BB0">
        <w:rPr>
          <w:rFonts w:ascii="Times New Roman" w:hAnsi="Times New Roman" w:cs="Times New Roman"/>
          <w:sz w:val="28"/>
          <w:szCs w:val="28"/>
          <w:lang w:val="uk-UA"/>
        </w:rPr>
        <w:t>статистичними даними у 2014 році</w:t>
      </w:r>
      <w:r w:rsidR="00A85365" w:rsidRPr="00622BB0">
        <w:rPr>
          <w:rFonts w:ascii="Times New Roman" w:hAnsi="Times New Roman" w:cs="Times New Roman"/>
          <w:sz w:val="28"/>
          <w:szCs w:val="28"/>
          <w:lang w:val="uk-UA"/>
        </w:rPr>
        <w:t xml:space="preserve"> по м. Харкову та області сталося </w:t>
      </w:r>
      <w:r w:rsidR="009929B9" w:rsidRPr="00622BB0">
        <w:rPr>
          <w:rFonts w:ascii="Times New Roman" w:hAnsi="Times New Roman" w:cs="Times New Roman"/>
          <w:sz w:val="28"/>
          <w:szCs w:val="28"/>
          <w:lang w:val="uk-UA"/>
        </w:rPr>
        <w:br/>
      </w:r>
      <w:r w:rsidR="00A85365" w:rsidRPr="00622BB0">
        <w:rPr>
          <w:rFonts w:ascii="Times New Roman" w:hAnsi="Times New Roman" w:cs="Times New Roman"/>
          <w:sz w:val="28"/>
          <w:szCs w:val="28"/>
          <w:lang w:val="uk-UA"/>
        </w:rPr>
        <w:t>42 нещасні випадки зі смертельним наслідком серед дітей,</w:t>
      </w:r>
      <w:bookmarkStart w:id="0" w:name="_GoBack"/>
      <w:bookmarkEnd w:id="0"/>
      <w:r w:rsidR="009929B9" w:rsidRPr="00622BB0">
        <w:rPr>
          <w:rFonts w:ascii="Times New Roman" w:hAnsi="Times New Roman" w:cs="Times New Roman"/>
          <w:sz w:val="28"/>
          <w:szCs w:val="28"/>
          <w:lang w:val="uk-UA"/>
        </w:rPr>
        <w:t xml:space="preserve"> з них: 21</w:t>
      </w:r>
      <w:r w:rsidR="00A85365" w:rsidRPr="00622BB0">
        <w:rPr>
          <w:rFonts w:ascii="Times New Roman" w:hAnsi="Times New Roman" w:cs="Times New Roman"/>
          <w:sz w:val="28"/>
          <w:szCs w:val="28"/>
          <w:lang w:val="uk-UA"/>
        </w:rPr>
        <w:t>% – внаслідок ДТ</w:t>
      </w:r>
      <w:r w:rsidR="009929B9" w:rsidRPr="00622BB0">
        <w:rPr>
          <w:rFonts w:ascii="Times New Roman" w:hAnsi="Times New Roman" w:cs="Times New Roman"/>
          <w:sz w:val="28"/>
          <w:szCs w:val="28"/>
          <w:lang w:val="uk-UA"/>
        </w:rPr>
        <w:t>П, по 19</w:t>
      </w:r>
      <w:r w:rsidR="00A85365" w:rsidRPr="00622BB0">
        <w:rPr>
          <w:rFonts w:ascii="Times New Roman" w:hAnsi="Times New Roman" w:cs="Times New Roman"/>
          <w:sz w:val="28"/>
          <w:szCs w:val="28"/>
          <w:lang w:val="uk-UA"/>
        </w:rPr>
        <w:t>% – побуто</w:t>
      </w:r>
      <w:r w:rsidR="009929B9" w:rsidRPr="00622BB0">
        <w:rPr>
          <w:rFonts w:ascii="Times New Roman" w:hAnsi="Times New Roman" w:cs="Times New Roman"/>
          <w:sz w:val="28"/>
          <w:szCs w:val="28"/>
          <w:lang w:val="uk-UA"/>
        </w:rPr>
        <w:t>ві травми та самоушкодження, 16</w:t>
      </w:r>
      <w:r w:rsidR="00A85365" w:rsidRPr="00622BB0">
        <w:rPr>
          <w:rFonts w:ascii="Times New Roman" w:hAnsi="Times New Roman" w:cs="Times New Roman"/>
          <w:sz w:val="28"/>
          <w:szCs w:val="28"/>
          <w:lang w:val="uk-UA"/>
        </w:rPr>
        <w:t>% – утоплення, 10% – ураження електричним струмом, по 5% – пожежі та вбивства, по 2% – отруєння та падіння. Під час навчально-виховного процесу за цей період отримали травми 260 дітей: 109 учнів травмувалися під час перерв, 60 – під час прогулянок та екскурсій, 49 – на уроках з фізичної культури, 42 – інші.</w:t>
      </w:r>
    </w:p>
    <w:p w:rsidR="00D31007" w:rsidRPr="00622BB0" w:rsidRDefault="00D61076" w:rsidP="00D61076">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Дослідження показують, що о</w:t>
      </w:r>
      <w:r w:rsidR="00D31007" w:rsidRPr="00622BB0">
        <w:rPr>
          <w:rFonts w:ascii="Times New Roman" w:hAnsi="Times New Roman" w:cs="Times New Roman"/>
          <w:sz w:val="28"/>
          <w:szCs w:val="28"/>
          <w:lang w:val="uk-UA"/>
        </w:rPr>
        <w:t xml:space="preserve">сновними причинами нещасних випадків </w:t>
      </w:r>
      <w:r w:rsidR="009929B9" w:rsidRPr="00622BB0">
        <w:rPr>
          <w:rFonts w:ascii="Times New Roman" w:hAnsi="Times New Roman" w:cs="Times New Roman"/>
          <w:sz w:val="28"/>
          <w:szCs w:val="28"/>
          <w:lang w:val="uk-UA"/>
        </w:rPr>
        <w:t>і</w:t>
      </w:r>
      <w:r w:rsidR="00D31007" w:rsidRPr="00622BB0">
        <w:rPr>
          <w:rFonts w:ascii="Times New Roman" w:hAnsi="Times New Roman" w:cs="Times New Roman"/>
          <w:sz w:val="28"/>
          <w:szCs w:val="28"/>
          <w:lang w:val="uk-UA"/>
        </w:rPr>
        <w:t>з дітьми залишаються: порушення або незнання правил поведінки на воді, дорожнього руху, протипожежної та електробезпеки, низька нервово-психологічна стійкість, поширення негативних тенденцій і антисоціальних проявів серед людей.</w:t>
      </w:r>
    </w:p>
    <w:p w:rsidR="009900D2" w:rsidRPr="00622BB0" w:rsidRDefault="00D61076" w:rsidP="009900D2">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Разом </w:t>
      </w:r>
      <w:r w:rsidR="009929B9" w:rsidRPr="00622BB0">
        <w:rPr>
          <w:rFonts w:ascii="Times New Roman" w:hAnsi="Times New Roman" w:cs="Times New Roman"/>
          <w:sz w:val="28"/>
          <w:szCs w:val="28"/>
          <w:lang w:val="uk-UA"/>
        </w:rPr>
        <w:t>і</w:t>
      </w:r>
      <w:r w:rsidRPr="00622BB0">
        <w:rPr>
          <w:rFonts w:ascii="Times New Roman" w:hAnsi="Times New Roman" w:cs="Times New Roman"/>
          <w:sz w:val="28"/>
          <w:szCs w:val="28"/>
          <w:lang w:val="uk-UA"/>
        </w:rPr>
        <w:t>з тим, варто ураховувати, що ш</w:t>
      </w:r>
      <w:r w:rsidR="009900D2" w:rsidRPr="00622BB0">
        <w:rPr>
          <w:rFonts w:ascii="Times New Roman" w:hAnsi="Times New Roman" w:cs="Times New Roman"/>
          <w:sz w:val="28"/>
          <w:szCs w:val="28"/>
          <w:lang w:val="uk-UA"/>
        </w:rPr>
        <w:t>колярі відрізняються певними психо-віковими особливостями, які часто є додатковими чинниками травматизму.</w:t>
      </w:r>
    </w:p>
    <w:p w:rsidR="009900D2" w:rsidRPr="00622BB0" w:rsidRDefault="009929B9" w:rsidP="009900D2">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Такими в</w:t>
      </w:r>
      <w:r w:rsidR="009900D2" w:rsidRPr="00622BB0">
        <w:rPr>
          <w:rFonts w:ascii="Times New Roman" w:hAnsi="Times New Roman" w:cs="Times New Roman"/>
          <w:sz w:val="28"/>
          <w:szCs w:val="28"/>
          <w:lang w:val="uk-UA"/>
        </w:rPr>
        <w:t xml:space="preserve">іковими особливостями дітей 1-4 класів можна вважати: недостатній розвиток довільної уваги, незначний соціальний та моральний досвід, орієнтацію на зовнішній контроль з боку дорослих, підвищену </w:t>
      </w:r>
      <w:r w:rsidRPr="00622BB0">
        <w:rPr>
          <w:rFonts w:ascii="Times New Roman" w:hAnsi="Times New Roman" w:cs="Times New Roman"/>
          <w:sz w:val="28"/>
          <w:szCs w:val="28"/>
          <w:lang w:val="uk-UA"/>
        </w:rPr>
        <w:t xml:space="preserve">рухову активність, </w:t>
      </w:r>
      <w:r w:rsidR="009900D2" w:rsidRPr="00622BB0">
        <w:rPr>
          <w:rFonts w:ascii="Times New Roman" w:hAnsi="Times New Roman" w:cs="Times New Roman"/>
          <w:sz w:val="28"/>
          <w:szCs w:val="28"/>
          <w:lang w:val="uk-UA"/>
        </w:rPr>
        <w:t>емоційність, імпульсивність та безпосередність поведінки, бажання постійно розширювати коло спілкування, наслідувати пове</w:t>
      </w:r>
      <w:r w:rsidRPr="00622BB0">
        <w:rPr>
          <w:rFonts w:ascii="Times New Roman" w:hAnsi="Times New Roman" w:cs="Times New Roman"/>
          <w:sz w:val="28"/>
          <w:szCs w:val="28"/>
          <w:lang w:val="uk-UA"/>
        </w:rPr>
        <w:t>дінку старших</w:t>
      </w:r>
      <w:r w:rsidR="009900D2" w:rsidRPr="00622BB0">
        <w:rPr>
          <w:rFonts w:ascii="Times New Roman" w:hAnsi="Times New Roman" w:cs="Times New Roman"/>
          <w:sz w:val="28"/>
          <w:szCs w:val="28"/>
          <w:lang w:val="uk-UA"/>
        </w:rPr>
        <w:t>.</w:t>
      </w:r>
    </w:p>
    <w:p w:rsidR="009900D2" w:rsidRPr="00622BB0" w:rsidRDefault="009900D2" w:rsidP="009900D2">
      <w:pPr>
        <w:shd w:val="clear" w:color="auto" w:fill="FFFFFF"/>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Діти середнього шкільного віку характеризуються відсутні</w:t>
      </w:r>
      <w:r w:rsidR="009929B9" w:rsidRPr="00622BB0">
        <w:rPr>
          <w:rFonts w:ascii="Times New Roman" w:hAnsi="Times New Roman" w:cs="Times New Roman"/>
          <w:sz w:val="28"/>
          <w:szCs w:val="28"/>
          <w:lang w:val="uk-UA"/>
        </w:rPr>
        <w:t>стю розвинених вольових якостей</w:t>
      </w:r>
      <w:r w:rsidRPr="00622BB0">
        <w:rPr>
          <w:rFonts w:ascii="Times New Roman" w:hAnsi="Times New Roman" w:cs="Times New Roman"/>
          <w:sz w:val="28"/>
          <w:szCs w:val="28"/>
          <w:lang w:val="uk-UA"/>
        </w:rPr>
        <w:t xml:space="preserve"> одночасно із потребою в самоповазі, в самостве</w:t>
      </w:r>
      <w:r w:rsidR="000F506A" w:rsidRPr="00622BB0">
        <w:rPr>
          <w:rFonts w:ascii="Times New Roman" w:hAnsi="Times New Roman" w:cs="Times New Roman"/>
          <w:sz w:val="28"/>
          <w:szCs w:val="28"/>
          <w:lang w:val="uk-UA"/>
        </w:rPr>
        <w:t>рдженні, у визнанні товаришів,</w:t>
      </w:r>
      <w:r w:rsidRPr="00622BB0">
        <w:rPr>
          <w:rFonts w:ascii="Times New Roman" w:hAnsi="Times New Roman" w:cs="Times New Roman"/>
          <w:sz w:val="28"/>
          <w:szCs w:val="28"/>
          <w:lang w:val="uk-UA"/>
        </w:rPr>
        <w:t xml:space="preserve"> позитивному ставленні з боку друзів. Саме тому вони часто </w:t>
      </w:r>
      <w:r w:rsidRPr="00622BB0">
        <w:rPr>
          <w:rFonts w:ascii="Times New Roman" w:hAnsi="Times New Roman" w:cs="Times New Roman"/>
          <w:sz w:val="28"/>
          <w:szCs w:val="28"/>
          <w:lang w:val="uk-UA"/>
        </w:rPr>
        <w:lastRenderedPageBreak/>
        <w:t xml:space="preserve">«прагнуть виявити дорослість», «експериментують». Відсутність у частини молоді навичок конструктивного спілкування, загальних принципів розуміння сутності найпростіших соціальних процесів і явищ призводить до конфліктів, стресових ситуацій, неадекватної та залежної соціальної поведінки. </w:t>
      </w:r>
    </w:p>
    <w:p w:rsidR="009900D2" w:rsidRPr="00622BB0" w:rsidRDefault="009900D2" w:rsidP="009900D2">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Старшокласники відрізняються більшою самостійністю, упевненістю в своїх силах, можливостях, безкомпромісністю, бажанням </w:t>
      </w:r>
      <w:r w:rsidR="00D61076" w:rsidRPr="00622BB0">
        <w:rPr>
          <w:rFonts w:ascii="Times New Roman" w:hAnsi="Times New Roman" w:cs="Times New Roman"/>
          <w:sz w:val="28"/>
          <w:szCs w:val="28"/>
          <w:lang w:val="uk-UA"/>
        </w:rPr>
        <w:t xml:space="preserve">та прагненням </w:t>
      </w:r>
      <w:r w:rsidRPr="00622BB0">
        <w:rPr>
          <w:rFonts w:ascii="Times New Roman" w:hAnsi="Times New Roman" w:cs="Times New Roman"/>
          <w:sz w:val="28"/>
          <w:szCs w:val="28"/>
          <w:lang w:val="uk-UA"/>
        </w:rPr>
        <w:t>«долати труднощі», «робити відкриття», доводити вла</w:t>
      </w:r>
      <w:r w:rsidR="00D61076" w:rsidRPr="00622BB0">
        <w:rPr>
          <w:rFonts w:ascii="Times New Roman" w:hAnsi="Times New Roman" w:cs="Times New Roman"/>
          <w:sz w:val="28"/>
          <w:szCs w:val="28"/>
          <w:lang w:val="uk-UA"/>
        </w:rPr>
        <w:t>сні теорії, позиції, уподобання.</w:t>
      </w:r>
    </w:p>
    <w:p w:rsidR="009929B9" w:rsidRPr="00622BB0" w:rsidRDefault="009929B9" w:rsidP="009929B9">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Останнім часом у зв’язку із соціально-економічними, особистісними проблемами спостерігається тенденція щодо учинення дітьми навмисних самоушкоджень.</w:t>
      </w:r>
    </w:p>
    <w:p w:rsidR="009929B9" w:rsidRPr="00622BB0" w:rsidRDefault="000F506A" w:rsidP="009929B9">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За даними Управління</w:t>
      </w:r>
      <w:r w:rsidR="009929B9" w:rsidRPr="00622BB0">
        <w:rPr>
          <w:rFonts w:ascii="Times New Roman" w:hAnsi="Times New Roman" w:cs="Times New Roman"/>
          <w:sz w:val="28"/>
          <w:szCs w:val="28"/>
          <w:lang w:val="uk-UA"/>
        </w:rPr>
        <w:t xml:space="preserve"> молодіжної превенції Департаменту громадської безпеки МВС України із загальної кількості навмисних самоушкоджень хлопців самогубства складають 75%, </w:t>
      </w:r>
      <w:r w:rsidRPr="00622BB0">
        <w:rPr>
          <w:rFonts w:ascii="Times New Roman" w:hAnsi="Times New Roman" w:cs="Times New Roman"/>
          <w:sz w:val="28"/>
          <w:szCs w:val="28"/>
          <w:lang w:val="uk-UA"/>
        </w:rPr>
        <w:t>одночасно</w:t>
      </w:r>
      <w:r w:rsidR="009929B9" w:rsidRPr="00622BB0">
        <w:rPr>
          <w:rFonts w:ascii="Times New Roman" w:hAnsi="Times New Roman" w:cs="Times New Roman"/>
          <w:sz w:val="28"/>
          <w:szCs w:val="28"/>
          <w:lang w:val="uk-UA"/>
        </w:rPr>
        <w:t xml:space="preserve"> у дівчат </w:t>
      </w:r>
      <w:r w:rsidRPr="00622BB0">
        <w:rPr>
          <w:rFonts w:ascii="Times New Roman" w:hAnsi="Times New Roman" w:cs="Times New Roman"/>
          <w:sz w:val="28"/>
          <w:szCs w:val="28"/>
          <w:lang w:val="uk-UA"/>
        </w:rPr>
        <w:t>цей показник становить</w:t>
      </w:r>
      <w:r w:rsidR="009929B9" w:rsidRPr="00622BB0">
        <w:rPr>
          <w:rFonts w:ascii="Times New Roman" w:hAnsi="Times New Roman" w:cs="Times New Roman"/>
          <w:sz w:val="28"/>
          <w:szCs w:val="28"/>
          <w:lang w:val="uk-UA"/>
        </w:rPr>
        <w:t xml:space="preserve"> 37%, що пов’язано з відмінностями у психіці хлопців і дівчат та як результат </w:t>
      </w:r>
      <w:r w:rsidRPr="00622BB0">
        <w:rPr>
          <w:rFonts w:ascii="Times New Roman" w:hAnsi="Times New Roman" w:cs="Times New Roman"/>
          <w:sz w:val="28"/>
          <w:szCs w:val="28"/>
          <w:lang w:val="uk-UA"/>
        </w:rPr>
        <w:t xml:space="preserve">– </w:t>
      </w:r>
      <w:r w:rsidR="009929B9" w:rsidRPr="00622BB0">
        <w:rPr>
          <w:rFonts w:ascii="Times New Roman" w:hAnsi="Times New Roman" w:cs="Times New Roman"/>
          <w:sz w:val="28"/>
          <w:szCs w:val="28"/>
          <w:lang w:val="uk-UA"/>
        </w:rPr>
        <w:t xml:space="preserve">обранні способу самогубства. </w:t>
      </w:r>
    </w:p>
    <w:p w:rsidR="009929B9" w:rsidRPr="00622BB0" w:rsidRDefault="000F506A" w:rsidP="000F506A">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За попередній рік підлітками у</w:t>
      </w:r>
      <w:r w:rsidR="009929B9" w:rsidRPr="00622BB0">
        <w:rPr>
          <w:rFonts w:ascii="Times New Roman" w:hAnsi="Times New Roman" w:cs="Times New Roman"/>
          <w:sz w:val="28"/>
          <w:szCs w:val="28"/>
          <w:lang w:val="uk-UA"/>
        </w:rPr>
        <w:t xml:space="preserve"> віці від 14 до 18 років учинено</w:t>
      </w:r>
      <w:r w:rsidR="009929B9" w:rsidRPr="00622BB0">
        <w:rPr>
          <w:rFonts w:ascii="Times New Roman" w:hAnsi="Times New Roman" w:cs="Times New Roman"/>
          <w:bCs/>
          <w:sz w:val="28"/>
          <w:szCs w:val="28"/>
          <w:lang w:val="uk-UA"/>
        </w:rPr>
        <w:t xml:space="preserve"> 154</w:t>
      </w:r>
      <w:r w:rsidRPr="00622BB0">
        <w:rPr>
          <w:rFonts w:ascii="Times New Roman" w:hAnsi="Times New Roman" w:cs="Times New Roman"/>
          <w:sz w:val="28"/>
          <w:szCs w:val="28"/>
          <w:lang w:val="uk-UA"/>
        </w:rPr>
        <w:t xml:space="preserve"> </w:t>
      </w:r>
      <w:r w:rsidR="009929B9" w:rsidRPr="00622BB0">
        <w:rPr>
          <w:rFonts w:ascii="Times New Roman" w:hAnsi="Times New Roman" w:cs="Times New Roman"/>
          <w:sz w:val="28"/>
          <w:szCs w:val="28"/>
          <w:lang w:val="uk-UA"/>
        </w:rPr>
        <w:t>навмисних самоушкоджень, кожне шосте самоушкодження учинено дітьми, які не досягли 14-річного віку. Більшість підлітків, які вчинили самоушкодження є учнями загальноосвітніх чи професійно-технічних навчальних закладів.</w:t>
      </w:r>
    </w:p>
    <w:p w:rsidR="00872DCA" w:rsidRPr="00622BB0" w:rsidRDefault="00872DCA" w:rsidP="000F506A">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Питання запобігання дитячому травматизму, безпеки дитини, її уміння захистити себе в навколишньому середовищі є вкрай актуальними в системі освіти та виховання дітей та молоді. Велика кількість нещасних випадків, які трапляються з дітьми в урочний та позаурочний час, загибель і травмування учнів через необачне та безпечне поводження на дорогах, на воді, з пожежнонебезпечними, вибуховими та іншими речовинами вимагають від педагогічних працівників більш сумлінної та відповідальної роботи. </w:t>
      </w:r>
    </w:p>
    <w:p w:rsidR="00D61076" w:rsidRPr="00622BB0" w:rsidRDefault="00D61076" w:rsidP="000F506A">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У контексті запобігання травмування перед сучасною школою постають наступні завдання:</w:t>
      </w:r>
    </w:p>
    <w:p w:rsidR="00D61076" w:rsidRPr="00622BB0" w:rsidRDefault="00D61076" w:rsidP="000F506A">
      <w:pPr>
        <w:numPr>
          <w:ilvl w:val="1"/>
          <w:numId w:val="26"/>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надати учням достовірну інформацію про види й можливі фактори травмування та засоби запобігання травмуванню;</w:t>
      </w:r>
    </w:p>
    <w:p w:rsidR="00D61076" w:rsidRPr="00622BB0" w:rsidRDefault="00D61076" w:rsidP="000F506A">
      <w:pPr>
        <w:numPr>
          <w:ilvl w:val="1"/>
          <w:numId w:val="26"/>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формувати навички безпечної поведінки школярів</w:t>
      </w:r>
      <w:r w:rsidR="000F506A" w:rsidRPr="00622BB0">
        <w:rPr>
          <w:rFonts w:ascii="Times New Roman" w:hAnsi="Times New Roman" w:cs="Times New Roman"/>
          <w:sz w:val="28"/>
          <w:szCs w:val="28"/>
          <w:lang w:val="uk-UA"/>
        </w:rPr>
        <w:t>, конструктивного спілкування</w:t>
      </w:r>
      <w:r w:rsidRPr="00622BB0">
        <w:rPr>
          <w:rFonts w:ascii="Times New Roman" w:hAnsi="Times New Roman" w:cs="Times New Roman"/>
          <w:sz w:val="28"/>
          <w:szCs w:val="28"/>
          <w:lang w:val="uk-UA"/>
        </w:rPr>
        <w:t>;</w:t>
      </w:r>
    </w:p>
    <w:p w:rsidR="00D61076" w:rsidRPr="00622BB0" w:rsidRDefault="00D61076" w:rsidP="000F506A">
      <w:pPr>
        <w:numPr>
          <w:ilvl w:val="1"/>
          <w:numId w:val="26"/>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сприяти усвідомленню того, що правильні відповідальні дії кожної особи є запорукою збереження власного здоров’я та здоров’я оточуючих;</w:t>
      </w:r>
    </w:p>
    <w:p w:rsidR="00D61076" w:rsidRPr="00622BB0" w:rsidRDefault="00D61076" w:rsidP="000F506A">
      <w:pPr>
        <w:numPr>
          <w:ilvl w:val="1"/>
          <w:numId w:val="26"/>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формувати у дітей і молоді ціннісне ставлення до особистого здоров’я</w:t>
      </w:r>
      <w:r w:rsidR="000F506A" w:rsidRPr="00622BB0">
        <w:rPr>
          <w:rFonts w:ascii="Times New Roman" w:hAnsi="Times New Roman" w:cs="Times New Roman"/>
          <w:sz w:val="28"/>
          <w:szCs w:val="28"/>
          <w:lang w:val="uk-UA"/>
        </w:rPr>
        <w:t xml:space="preserve"> та здоров’я оточуючих;</w:t>
      </w:r>
    </w:p>
    <w:p w:rsidR="000F506A" w:rsidRPr="00622BB0" w:rsidRDefault="000F506A" w:rsidP="000F506A">
      <w:pPr>
        <w:numPr>
          <w:ilvl w:val="1"/>
          <w:numId w:val="26"/>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надати інформацію про служби, до яких можна звернутися за певних обставин.</w:t>
      </w:r>
    </w:p>
    <w:p w:rsidR="009929B9" w:rsidRPr="00622BB0" w:rsidRDefault="009929B9" w:rsidP="000F506A">
      <w:pPr>
        <w:spacing w:after="0" w:line="240" w:lineRule="auto"/>
        <w:jc w:val="both"/>
        <w:rPr>
          <w:rFonts w:ascii="Times New Roman" w:hAnsi="Times New Roman" w:cs="Times New Roman"/>
          <w:sz w:val="28"/>
          <w:szCs w:val="28"/>
          <w:lang w:val="uk-UA"/>
        </w:rPr>
      </w:pPr>
    </w:p>
    <w:p w:rsidR="00D61076" w:rsidRPr="00622BB0" w:rsidRDefault="00AC0A89" w:rsidP="000F506A">
      <w:pPr>
        <w:spacing w:after="0" w:line="240" w:lineRule="auto"/>
        <w:ind w:firstLine="540"/>
        <w:jc w:val="both"/>
        <w:rPr>
          <w:rFonts w:ascii="Times New Roman" w:hAnsi="Times New Roman" w:cs="Times New Roman"/>
          <w:b/>
          <w:sz w:val="28"/>
          <w:szCs w:val="28"/>
          <w:u w:val="single"/>
          <w:lang w:val="uk-UA"/>
        </w:rPr>
      </w:pPr>
      <w:r w:rsidRPr="00622BB0">
        <w:rPr>
          <w:rFonts w:ascii="Times New Roman" w:hAnsi="Times New Roman" w:cs="Times New Roman"/>
          <w:b/>
          <w:sz w:val="28"/>
          <w:szCs w:val="28"/>
          <w:u w:val="single"/>
          <w:lang w:val="uk-UA"/>
        </w:rPr>
        <w:t>Загальні відомості про види травматизму</w:t>
      </w:r>
    </w:p>
    <w:p w:rsidR="00D31007" w:rsidRPr="00622BB0" w:rsidRDefault="00D31007"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Травматизм поділяють на: побутовий, транспортний, шкільний</w:t>
      </w:r>
      <w:r w:rsidR="00AC0A89" w:rsidRPr="00622BB0">
        <w:rPr>
          <w:rFonts w:ascii="Times New Roman" w:hAnsi="Times New Roman" w:cs="Times New Roman"/>
          <w:sz w:val="28"/>
          <w:szCs w:val="28"/>
          <w:lang w:val="uk-UA"/>
        </w:rPr>
        <w:t xml:space="preserve"> і спортивний;</w:t>
      </w:r>
      <w:r w:rsidRPr="00622BB0">
        <w:rPr>
          <w:rFonts w:ascii="Times New Roman" w:hAnsi="Times New Roman" w:cs="Times New Roman"/>
          <w:sz w:val="28"/>
          <w:szCs w:val="28"/>
          <w:lang w:val="uk-UA"/>
        </w:rPr>
        <w:t xml:space="preserve"> вуличний, вогнепальний, сільськогос</w:t>
      </w:r>
      <w:r w:rsidR="000F506A" w:rsidRPr="00622BB0">
        <w:rPr>
          <w:rFonts w:ascii="Times New Roman" w:hAnsi="Times New Roman" w:cs="Times New Roman"/>
          <w:sz w:val="28"/>
          <w:szCs w:val="28"/>
          <w:lang w:val="uk-UA"/>
        </w:rPr>
        <w:t>подарський, виробничий;</w:t>
      </w:r>
      <w:r w:rsidR="009929B9" w:rsidRPr="00622BB0">
        <w:rPr>
          <w:rFonts w:ascii="Times New Roman" w:hAnsi="Times New Roman" w:cs="Times New Roman"/>
          <w:sz w:val="28"/>
          <w:szCs w:val="28"/>
          <w:lang w:val="uk-UA"/>
        </w:rPr>
        <w:t xml:space="preserve"> нещасні випадки</w:t>
      </w:r>
      <w:r w:rsidR="000F506A" w:rsidRPr="00622BB0">
        <w:rPr>
          <w:rFonts w:ascii="Times New Roman" w:hAnsi="Times New Roman" w:cs="Times New Roman"/>
          <w:sz w:val="28"/>
          <w:szCs w:val="28"/>
          <w:lang w:val="uk-UA"/>
        </w:rPr>
        <w:t xml:space="preserve"> на воді, задушення та отруєння тощо.</w:t>
      </w:r>
    </w:p>
    <w:p w:rsidR="00D31007" w:rsidRPr="00622BB0" w:rsidRDefault="00D31007"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u w:val="single"/>
          <w:lang w:val="uk-UA"/>
        </w:rPr>
        <w:lastRenderedPageBreak/>
        <w:t>Побутовий травматизм</w:t>
      </w:r>
      <w:r w:rsidRPr="00622BB0">
        <w:rPr>
          <w:rFonts w:ascii="Times New Roman" w:hAnsi="Times New Roman" w:cs="Times New Roman"/>
          <w:sz w:val="28"/>
          <w:szCs w:val="28"/>
          <w:lang w:val="uk-UA"/>
        </w:rPr>
        <w:t xml:space="preserve"> – це ушкодження, які діти отримують вдома</w:t>
      </w:r>
      <w:r w:rsidR="009929B9" w:rsidRPr="00622BB0">
        <w:rPr>
          <w:rFonts w:ascii="Times New Roman" w:hAnsi="Times New Roman" w:cs="Times New Roman"/>
          <w:sz w:val="28"/>
          <w:szCs w:val="28"/>
          <w:lang w:val="uk-UA"/>
        </w:rPr>
        <w:t>,</w:t>
      </w:r>
      <w:r w:rsidRPr="00622BB0">
        <w:rPr>
          <w:rFonts w:ascii="Times New Roman" w:hAnsi="Times New Roman" w:cs="Times New Roman"/>
          <w:sz w:val="28"/>
          <w:szCs w:val="28"/>
          <w:lang w:val="uk-UA"/>
        </w:rPr>
        <w:t xml:space="preserve"> </w:t>
      </w:r>
      <w:r w:rsidR="009929B9" w:rsidRPr="00622BB0">
        <w:rPr>
          <w:rFonts w:ascii="Times New Roman" w:hAnsi="Times New Roman" w:cs="Times New Roman"/>
          <w:sz w:val="28"/>
          <w:szCs w:val="28"/>
          <w:lang w:val="uk-UA"/>
        </w:rPr>
        <w:br/>
      </w:r>
      <w:r w:rsidRPr="00622BB0">
        <w:rPr>
          <w:rFonts w:ascii="Times New Roman" w:hAnsi="Times New Roman" w:cs="Times New Roman"/>
          <w:sz w:val="28"/>
          <w:szCs w:val="28"/>
          <w:lang w:val="uk-UA"/>
        </w:rPr>
        <w:t xml:space="preserve">у дворі чи саду. </w:t>
      </w:r>
      <w:r w:rsidR="00AC0A89" w:rsidRPr="00622BB0">
        <w:rPr>
          <w:rFonts w:ascii="Times New Roman" w:hAnsi="Times New Roman" w:cs="Times New Roman"/>
          <w:sz w:val="28"/>
          <w:szCs w:val="28"/>
          <w:lang w:val="uk-UA"/>
        </w:rPr>
        <w:t>Найнебезпечнішими є</w:t>
      </w:r>
      <w:r w:rsidRPr="00622BB0">
        <w:rPr>
          <w:rFonts w:ascii="Times New Roman" w:hAnsi="Times New Roman" w:cs="Times New Roman"/>
          <w:sz w:val="28"/>
          <w:szCs w:val="28"/>
          <w:lang w:val="uk-UA"/>
        </w:rPr>
        <w:t xml:space="preserve"> опіки </w:t>
      </w:r>
      <w:r w:rsidR="00AC0A89" w:rsidRPr="00622BB0">
        <w:rPr>
          <w:rFonts w:ascii="Times New Roman" w:hAnsi="Times New Roman" w:cs="Times New Roman"/>
          <w:sz w:val="28"/>
          <w:szCs w:val="28"/>
          <w:lang w:val="uk-UA"/>
        </w:rPr>
        <w:t>полум’ям, хімічними речовинами,</w:t>
      </w:r>
      <w:r w:rsidRPr="00622BB0">
        <w:rPr>
          <w:rFonts w:ascii="Times New Roman" w:hAnsi="Times New Roman" w:cs="Times New Roman"/>
          <w:sz w:val="28"/>
          <w:szCs w:val="28"/>
          <w:lang w:val="uk-UA"/>
        </w:rPr>
        <w:t xml:space="preserve"> падіння з висоти. </w:t>
      </w:r>
    </w:p>
    <w:p w:rsidR="00B15ADD" w:rsidRPr="00622BB0" w:rsidRDefault="00D31007"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u w:val="single"/>
          <w:lang w:val="uk-UA"/>
        </w:rPr>
        <w:t>Шкільний травматизм</w:t>
      </w:r>
      <w:r w:rsidRPr="00622BB0">
        <w:rPr>
          <w:rFonts w:ascii="Times New Roman" w:hAnsi="Times New Roman" w:cs="Times New Roman"/>
          <w:sz w:val="28"/>
          <w:szCs w:val="28"/>
          <w:lang w:val="uk-UA"/>
        </w:rPr>
        <w:t xml:space="preserve"> </w:t>
      </w:r>
      <w:r w:rsidR="00B15ADD" w:rsidRPr="00622BB0">
        <w:rPr>
          <w:rFonts w:ascii="Times New Roman" w:hAnsi="Times New Roman" w:cs="Times New Roman"/>
          <w:sz w:val="28"/>
          <w:szCs w:val="28"/>
          <w:lang w:val="uk-UA"/>
        </w:rPr>
        <w:t>трапляється</w:t>
      </w:r>
      <w:r w:rsidRPr="00622BB0">
        <w:rPr>
          <w:rFonts w:ascii="Times New Roman" w:hAnsi="Times New Roman" w:cs="Times New Roman"/>
          <w:sz w:val="28"/>
          <w:szCs w:val="28"/>
          <w:lang w:val="uk-UA"/>
        </w:rPr>
        <w:t xml:space="preserve"> </w:t>
      </w:r>
      <w:r w:rsidR="00B15ADD" w:rsidRPr="00622BB0">
        <w:rPr>
          <w:rFonts w:ascii="Times New Roman" w:hAnsi="Times New Roman" w:cs="Times New Roman"/>
          <w:sz w:val="28"/>
          <w:szCs w:val="28"/>
          <w:lang w:val="uk-UA"/>
        </w:rPr>
        <w:t xml:space="preserve">у класах, навчальних майстернях, коридорах, під час перерв. </w:t>
      </w:r>
    </w:p>
    <w:p w:rsidR="00B15ADD" w:rsidRPr="00622BB0" w:rsidRDefault="00D31007"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u w:val="single"/>
          <w:lang w:val="uk-UA"/>
        </w:rPr>
        <w:t>Спортивний травматизм</w:t>
      </w:r>
      <w:r w:rsidR="00B15ADD" w:rsidRPr="00622BB0">
        <w:rPr>
          <w:rFonts w:ascii="Times New Roman" w:hAnsi="Times New Roman" w:cs="Times New Roman"/>
          <w:sz w:val="28"/>
          <w:szCs w:val="28"/>
          <w:lang w:val="uk-UA"/>
        </w:rPr>
        <w:t xml:space="preserve"> </w:t>
      </w:r>
      <w:r w:rsidR="00D57E7E" w:rsidRPr="00622BB0">
        <w:rPr>
          <w:rFonts w:ascii="Times New Roman" w:hAnsi="Times New Roman" w:cs="Times New Roman"/>
          <w:sz w:val="28"/>
          <w:szCs w:val="28"/>
          <w:lang w:val="uk-UA"/>
        </w:rPr>
        <w:t xml:space="preserve">– </w:t>
      </w:r>
      <w:r w:rsidR="00B15ADD" w:rsidRPr="00622BB0">
        <w:rPr>
          <w:rFonts w:ascii="Times New Roman" w:hAnsi="Times New Roman" w:cs="Times New Roman"/>
          <w:sz w:val="28"/>
          <w:szCs w:val="28"/>
          <w:lang w:val="uk-UA"/>
        </w:rPr>
        <w:t>на спортивних майданчиках, під час спортивних змагань та ігор. Найчастіше травмування відбуваються при неорган</w:t>
      </w:r>
      <w:r w:rsidR="000F506A" w:rsidRPr="00622BB0">
        <w:rPr>
          <w:rFonts w:ascii="Times New Roman" w:hAnsi="Times New Roman" w:cs="Times New Roman"/>
          <w:sz w:val="28"/>
          <w:szCs w:val="28"/>
          <w:lang w:val="uk-UA"/>
        </w:rPr>
        <w:t>ізованих заняттях спортом, в не</w:t>
      </w:r>
      <w:r w:rsidR="00B15ADD" w:rsidRPr="00622BB0">
        <w:rPr>
          <w:rFonts w:ascii="Times New Roman" w:hAnsi="Times New Roman" w:cs="Times New Roman"/>
          <w:sz w:val="28"/>
          <w:szCs w:val="28"/>
          <w:lang w:val="uk-UA"/>
        </w:rPr>
        <w:t>обладнаних для цього місцях.</w:t>
      </w:r>
    </w:p>
    <w:p w:rsidR="00B15ADD" w:rsidRPr="00622BB0" w:rsidRDefault="00D31007"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u w:val="single"/>
          <w:lang w:val="uk-UA"/>
        </w:rPr>
        <w:t>Вуличний травматизм</w:t>
      </w:r>
      <w:r w:rsidR="00D57E7E" w:rsidRPr="00622BB0">
        <w:rPr>
          <w:rFonts w:ascii="Times New Roman" w:hAnsi="Times New Roman" w:cs="Times New Roman"/>
          <w:sz w:val="28"/>
          <w:szCs w:val="28"/>
          <w:lang w:val="uk-UA"/>
        </w:rPr>
        <w:t xml:space="preserve"> –</w:t>
      </w:r>
      <w:r w:rsidR="00B15ADD" w:rsidRPr="00622BB0">
        <w:rPr>
          <w:rFonts w:ascii="Times New Roman" w:hAnsi="Times New Roman" w:cs="Times New Roman"/>
          <w:sz w:val="28"/>
          <w:szCs w:val="28"/>
          <w:lang w:val="uk-UA"/>
        </w:rPr>
        <w:t xml:space="preserve"> ц</w:t>
      </w:r>
      <w:r w:rsidRPr="00622BB0">
        <w:rPr>
          <w:rFonts w:ascii="Times New Roman" w:hAnsi="Times New Roman" w:cs="Times New Roman"/>
          <w:sz w:val="28"/>
          <w:szCs w:val="28"/>
          <w:lang w:val="uk-UA"/>
        </w:rPr>
        <w:t>е ушкодження</w:t>
      </w:r>
      <w:r w:rsidR="00B15ADD" w:rsidRPr="00622BB0">
        <w:rPr>
          <w:rFonts w:ascii="Times New Roman" w:hAnsi="Times New Roman" w:cs="Times New Roman"/>
          <w:sz w:val="28"/>
          <w:szCs w:val="28"/>
          <w:lang w:val="uk-UA"/>
        </w:rPr>
        <w:t>,</w:t>
      </w:r>
      <w:r w:rsidRPr="00622BB0">
        <w:rPr>
          <w:rFonts w:ascii="Times New Roman" w:hAnsi="Times New Roman" w:cs="Times New Roman"/>
          <w:sz w:val="28"/>
          <w:szCs w:val="28"/>
          <w:lang w:val="uk-UA"/>
        </w:rPr>
        <w:t xml:space="preserve"> яких зазнають на вулиці</w:t>
      </w:r>
      <w:r w:rsidR="00B15ADD" w:rsidRPr="00622BB0">
        <w:rPr>
          <w:rFonts w:ascii="Times New Roman" w:hAnsi="Times New Roman" w:cs="Times New Roman"/>
          <w:sz w:val="28"/>
          <w:szCs w:val="28"/>
          <w:lang w:val="uk-UA"/>
        </w:rPr>
        <w:t xml:space="preserve"> (через неогороджені канави, відчинені люки, несправні балкони, під час ожеледі тощо)</w:t>
      </w:r>
      <w:r w:rsidRPr="00622BB0">
        <w:rPr>
          <w:rFonts w:ascii="Times New Roman" w:hAnsi="Times New Roman" w:cs="Times New Roman"/>
          <w:sz w:val="28"/>
          <w:szCs w:val="28"/>
          <w:lang w:val="uk-UA"/>
        </w:rPr>
        <w:t xml:space="preserve">. </w:t>
      </w:r>
    </w:p>
    <w:p w:rsidR="00D31007" w:rsidRPr="00622BB0" w:rsidRDefault="00B15ADD"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u w:val="single"/>
          <w:lang w:val="uk-UA"/>
        </w:rPr>
        <w:t>Утоплення</w:t>
      </w:r>
      <w:r w:rsidR="000F506A" w:rsidRPr="00622BB0">
        <w:rPr>
          <w:rFonts w:ascii="Times New Roman" w:hAnsi="Times New Roman" w:cs="Times New Roman"/>
          <w:sz w:val="28"/>
          <w:szCs w:val="28"/>
          <w:lang w:val="uk-UA"/>
        </w:rPr>
        <w:t xml:space="preserve"> займають</w:t>
      </w:r>
      <w:r w:rsidRPr="00622BB0">
        <w:rPr>
          <w:rFonts w:ascii="Times New Roman" w:hAnsi="Times New Roman" w:cs="Times New Roman"/>
          <w:sz w:val="28"/>
          <w:szCs w:val="28"/>
          <w:lang w:val="uk-UA"/>
        </w:rPr>
        <w:t xml:space="preserve"> одне з перших місць серед видів</w:t>
      </w:r>
      <w:r w:rsidR="00D31007" w:rsidRPr="00622BB0">
        <w:rPr>
          <w:rFonts w:ascii="Times New Roman" w:hAnsi="Times New Roman" w:cs="Times New Roman"/>
          <w:sz w:val="28"/>
          <w:szCs w:val="28"/>
          <w:lang w:val="uk-UA"/>
        </w:rPr>
        <w:t xml:space="preserve"> травматизму</w:t>
      </w:r>
      <w:r w:rsidRPr="00622BB0">
        <w:rPr>
          <w:rFonts w:ascii="Times New Roman" w:hAnsi="Times New Roman" w:cs="Times New Roman"/>
          <w:sz w:val="28"/>
          <w:szCs w:val="28"/>
          <w:lang w:val="uk-UA"/>
        </w:rPr>
        <w:t xml:space="preserve"> за показником смертності</w:t>
      </w:r>
      <w:r w:rsidR="00D31007" w:rsidRPr="00622BB0">
        <w:rPr>
          <w:rFonts w:ascii="Times New Roman" w:hAnsi="Times New Roman" w:cs="Times New Roman"/>
          <w:sz w:val="28"/>
          <w:szCs w:val="28"/>
          <w:lang w:val="uk-UA"/>
        </w:rPr>
        <w:t>.</w:t>
      </w:r>
      <w:r w:rsidRPr="00622BB0">
        <w:rPr>
          <w:rFonts w:ascii="Times New Roman" w:hAnsi="Times New Roman" w:cs="Times New Roman"/>
          <w:sz w:val="28"/>
          <w:szCs w:val="28"/>
          <w:lang w:val="uk-UA"/>
        </w:rPr>
        <w:t xml:space="preserve"> Основні </w:t>
      </w:r>
      <w:r w:rsidR="00D31007" w:rsidRPr="00622BB0">
        <w:rPr>
          <w:rFonts w:ascii="Times New Roman" w:hAnsi="Times New Roman" w:cs="Times New Roman"/>
          <w:sz w:val="28"/>
          <w:szCs w:val="28"/>
          <w:lang w:val="uk-UA"/>
        </w:rPr>
        <w:t>причин</w:t>
      </w:r>
      <w:r w:rsidRPr="00622BB0">
        <w:rPr>
          <w:rFonts w:ascii="Times New Roman" w:hAnsi="Times New Roman" w:cs="Times New Roman"/>
          <w:sz w:val="28"/>
          <w:szCs w:val="28"/>
          <w:lang w:val="uk-UA"/>
        </w:rPr>
        <w:t>и утоплення:</w:t>
      </w:r>
      <w:r w:rsidR="00D31007" w:rsidRPr="00622BB0">
        <w:rPr>
          <w:rFonts w:ascii="Times New Roman" w:hAnsi="Times New Roman" w:cs="Times New Roman"/>
          <w:sz w:val="28"/>
          <w:szCs w:val="28"/>
          <w:lang w:val="uk-UA"/>
        </w:rPr>
        <w:t xml:space="preserve"> невміння плавати, н</w:t>
      </w:r>
      <w:r w:rsidRPr="00622BB0">
        <w:rPr>
          <w:rFonts w:ascii="Times New Roman" w:hAnsi="Times New Roman" w:cs="Times New Roman"/>
          <w:sz w:val="28"/>
          <w:szCs w:val="28"/>
          <w:lang w:val="uk-UA"/>
        </w:rPr>
        <w:t>езнання особливостей водойм, стрибки</w:t>
      </w:r>
      <w:r w:rsidR="00D31007" w:rsidRPr="00622BB0">
        <w:rPr>
          <w:rFonts w:ascii="Times New Roman" w:hAnsi="Times New Roman" w:cs="Times New Roman"/>
          <w:sz w:val="28"/>
          <w:szCs w:val="28"/>
          <w:lang w:val="uk-UA"/>
        </w:rPr>
        <w:t xml:space="preserve"> у воду </w:t>
      </w:r>
      <w:r w:rsidR="00D57E7E" w:rsidRPr="00622BB0">
        <w:rPr>
          <w:rFonts w:ascii="Times New Roman" w:hAnsi="Times New Roman" w:cs="Times New Roman"/>
          <w:sz w:val="28"/>
          <w:szCs w:val="28"/>
          <w:lang w:val="uk-UA"/>
        </w:rPr>
        <w:t>у не</w:t>
      </w:r>
      <w:r w:rsidRPr="00622BB0">
        <w:rPr>
          <w:rFonts w:ascii="Times New Roman" w:hAnsi="Times New Roman" w:cs="Times New Roman"/>
          <w:sz w:val="28"/>
          <w:szCs w:val="28"/>
          <w:lang w:val="uk-UA"/>
        </w:rPr>
        <w:t>знайомому місці, прогулянки на льоду</w:t>
      </w:r>
      <w:r w:rsidR="00D31007" w:rsidRPr="00622BB0">
        <w:rPr>
          <w:rFonts w:ascii="Times New Roman" w:hAnsi="Times New Roman" w:cs="Times New Roman"/>
          <w:sz w:val="28"/>
          <w:szCs w:val="28"/>
          <w:lang w:val="uk-UA"/>
        </w:rPr>
        <w:t>.</w:t>
      </w:r>
    </w:p>
    <w:p w:rsidR="00D31007" w:rsidRPr="00622BB0" w:rsidRDefault="00D31007"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u w:val="single"/>
          <w:lang w:val="uk-UA"/>
        </w:rPr>
        <w:t>Вогнепальний травматизм</w:t>
      </w:r>
      <w:r w:rsidR="00BE3B9F" w:rsidRPr="00622BB0">
        <w:rPr>
          <w:rFonts w:ascii="Times New Roman" w:hAnsi="Times New Roman" w:cs="Times New Roman"/>
          <w:sz w:val="28"/>
          <w:szCs w:val="28"/>
          <w:lang w:val="uk-UA"/>
        </w:rPr>
        <w:t xml:space="preserve"> – </w:t>
      </w:r>
      <w:r w:rsidRPr="00622BB0">
        <w:rPr>
          <w:rFonts w:ascii="Times New Roman" w:hAnsi="Times New Roman" w:cs="Times New Roman"/>
          <w:sz w:val="28"/>
          <w:szCs w:val="28"/>
          <w:lang w:val="uk-UA"/>
        </w:rPr>
        <w:t>пошкодження</w:t>
      </w:r>
      <w:r w:rsidR="00BE3B9F" w:rsidRPr="00622BB0">
        <w:rPr>
          <w:rFonts w:ascii="Times New Roman" w:hAnsi="Times New Roman" w:cs="Times New Roman"/>
          <w:sz w:val="28"/>
          <w:szCs w:val="28"/>
          <w:lang w:val="uk-UA"/>
        </w:rPr>
        <w:t>,</w:t>
      </w:r>
      <w:r w:rsidRPr="00622BB0">
        <w:rPr>
          <w:rFonts w:ascii="Times New Roman" w:hAnsi="Times New Roman" w:cs="Times New Roman"/>
          <w:sz w:val="28"/>
          <w:szCs w:val="28"/>
          <w:lang w:val="uk-UA"/>
        </w:rPr>
        <w:t xml:space="preserve"> отримані внаслідок вистрілу вогнепальної зброї. </w:t>
      </w:r>
    </w:p>
    <w:p w:rsidR="00BE3B9F" w:rsidRPr="00622BB0" w:rsidRDefault="00BE3B9F" w:rsidP="000F506A">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u w:val="single"/>
          <w:lang w:val="uk-UA"/>
        </w:rPr>
        <w:t>Сільськогосподарський травматизм</w:t>
      </w:r>
      <w:r w:rsidR="00D57E7E" w:rsidRPr="00622BB0">
        <w:rPr>
          <w:rFonts w:ascii="Times New Roman" w:hAnsi="Times New Roman" w:cs="Times New Roman"/>
          <w:sz w:val="28"/>
          <w:szCs w:val="28"/>
          <w:lang w:val="uk-UA"/>
        </w:rPr>
        <w:t xml:space="preserve"> –</w:t>
      </w:r>
      <w:r w:rsidR="000F506A" w:rsidRPr="00622BB0">
        <w:rPr>
          <w:rFonts w:ascii="Times New Roman" w:hAnsi="Times New Roman" w:cs="Times New Roman"/>
          <w:sz w:val="28"/>
          <w:szCs w:val="28"/>
          <w:lang w:val="uk-UA"/>
        </w:rPr>
        <w:t xml:space="preserve"> </w:t>
      </w:r>
      <w:r w:rsidR="00D31007" w:rsidRPr="00622BB0">
        <w:rPr>
          <w:rFonts w:ascii="Times New Roman" w:hAnsi="Times New Roman" w:cs="Times New Roman"/>
          <w:sz w:val="28"/>
          <w:szCs w:val="28"/>
          <w:lang w:val="uk-UA"/>
        </w:rPr>
        <w:t>травм</w:t>
      </w:r>
      <w:r w:rsidR="000F506A" w:rsidRPr="00622BB0">
        <w:rPr>
          <w:rFonts w:ascii="Times New Roman" w:hAnsi="Times New Roman" w:cs="Times New Roman"/>
          <w:sz w:val="28"/>
          <w:szCs w:val="28"/>
          <w:lang w:val="uk-UA"/>
        </w:rPr>
        <w:t>ування</w:t>
      </w:r>
      <w:r w:rsidR="00D31007" w:rsidRPr="00622BB0">
        <w:rPr>
          <w:rFonts w:ascii="Times New Roman" w:hAnsi="Times New Roman" w:cs="Times New Roman"/>
          <w:sz w:val="28"/>
          <w:szCs w:val="28"/>
          <w:lang w:val="uk-UA"/>
        </w:rPr>
        <w:t xml:space="preserve"> під час сільськогосподарських робіт. </w:t>
      </w:r>
    </w:p>
    <w:p w:rsidR="00BE3B9F" w:rsidRPr="00622BB0" w:rsidRDefault="00BE3B9F" w:rsidP="00BE3B9F">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Знання видів та причин травматизму, навички безпечної відповідальної поведінки в небезпечних ситуаціях, уміння надавати долікарську допомогу становлять перелік питань</w:t>
      </w:r>
      <w:r w:rsidR="00D57E7E" w:rsidRPr="00622BB0">
        <w:rPr>
          <w:rFonts w:ascii="Times New Roman" w:hAnsi="Times New Roman" w:cs="Times New Roman"/>
          <w:sz w:val="28"/>
          <w:szCs w:val="28"/>
          <w:lang w:val="uk-UA"/>
        </w:rPr>
        <w:t>,</w:t>
      </w:r>
      <w:r w:rsidRPr="00622BB0">
        <w:rPr>
          <w:rFonts w:ascii="Times New Roman" w:hAnsi="Times New Roman" w:cs="Times New Roman"/>
          <w:sz w:val="28"/>
          <w:szCs w:val="28"/>
          <w:lang w:val="uk-UA"/>
        </w:rPr>
        <w:t xml:space="preserve"> які необхідно відпрацювати під час навчально-виховного процесу. </w:t>
      </w:r>
    </w:p>
    <w:p w:rsidR="00D31007" w:rsidRPr="00622BB0" w:rsidRDefault="000F506A"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Найбільше п</w:t>
      </w:r>
      <w:r w:rsidR="00D31007" w:rsidRPr="00622BB0">
        <w:rPr>
          <w:rFonts w:ascii="Times New Roman" w:hAnsi="Times New Roman" w:cs="Times New Roman"/>
          <w:sz w:val="28"/>
          <w:szCs w:val="28"/>
          <w:lang w:val="uk-UA"/>
        </w:rPr>
        <w:t>итання запобігання дитячому травматизму</w:t>
      </w:r>
      <w:r w:rsidRPr="00622BB0">
        <w:rPr>
          <w:rFonts w:ascii="Times New Roman" w:hAnsi="Times New Roman" w:cs="Times New Roman"/>
          <w:sz w:val="28"/>
          <w:szCs w:val="28"/>
          <w:lang w:val="uk-UA"/>
        </w:rPr>
        <w:t xml:space="preserve"> у загальноосвітньому навчальному закладі </w:t>
      </w:r>
      <w:r w:rsidR="00D31007" w:rsidRPr="00622BB0">
        <w:rPr>
          <w:rFonts w:ascii="Times New Roman" w:hAnsi="Times New Roman" w:cs="Times New Roman"/>
          <w:sz w:val="28"/>
          <w:szCs w:val="28"/>
          <w:lang w:val="uk-UA"/>
        </w:rPr>
        <w:t>інтегровані в навчальний предмет «Основи здоров’я» та є складовою превентивної виховної діяльності.</w:t>
      </w:r>
    </w:p>
    <w:p w:rsidR="00D31007" w:rsidRPr="00622BB0" w:rsidRDefault="00D31007" w:rsidP="00727C20">
      <w:pPr>
        <w:spacing w:after="0" w:line="240" w:lineRule="auto"/>
        <w:ind w:firstLine="540"/>
        <w:jc w:val="both"/>
        <w:rPr>
          <w:rFonts w:ascii="Times New Roman" w:hAnsi="Times New Roman" w:cs="Times New Roman"/>
          <w:sz w:val="28"/>
          <w:szCs w:val="28"/>
          <w:lang w:val="uk-UA"/>
        </w:rPr>
      </w:pPr>
    </w:p>
    <w:p w:rsidR="00D31007" w:rsidRPr="00622BB0" w:rsidRDefault="00D31007" w:rsidP="00727C20">
      <w:pPr>
        <w:spacing w:after="0" w:line="240" w:lineRule="auto"/>
        <w:ind w:firstLine="540"/>
        <w:jc w:val="both"/>
        <w:rPr>
          <w:rFonts w:ascii="Times New Roman" w:hAnsi="Times New Roman" w:cs="Times New Roman"/>
          <w:b/>
          <w:sz w:val="28"/>
          <w:szCs w:val="28"/>
          <w:u w:val="single"/>
          <w:lang w:val="uk-UA"/>
        </w:rPr>
      </w:pPr>
      <w:r w:rsidRPr="00622BB0">
        <w:rPr>
          <w:rFonts w:ascii="Times New Roman" w:hAnsi="Times New Roman" w:cs="Times New Roman"/>
          <w:b/>
          <w:sz w:val="28"/>
          <w:szCs w:val="28"/>
          <w:u w:val="single"/>
          <w:lang w:val="uk-UA"/>
        </w:rPr>
        <w:t>Навчальний предмет «Основи здоров’я»</w:t>
      </w:r>
    </w:p>
    <w:p w:rsidR="002A1B77" w:rsidRPr="00622BB0" w:rsidRDefault="000F506A" w:rsidP="002A1B77">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Особливістю навчальної </w:t>
      </w:r>
      <w:r w:rsidR="008A6D56" w:rsidRPr="00622BB0">
        <w:rPr>
          <w:rFonts w:ascii="Times New Roman" w:hAnsi="Times New Roman" w:cs="Times New Roman"/>
          <w:sz w:val="28"/>
          <w:szCs w:val="28"/>
          <w:lang w:val="uk-UA"/>
        </w:rPr>
        <w:t xml:space="preserve">програми </w:t>
      </w:r>
      <w:r w:rsidRPr="00622BB0">
        <w:rPr>
          <w:rFonts w:ascii="Times New Roman" w:hAnsi="Times New Roman" w:cs="Times New Roman"/>
          <w:sz w:val="28"/>
          <w:szCs w:val="28"/>
          <w:lang w:val="uk-UA"/>
        </w:rPr>
        <w:t xml:space="preserve">предмета </w:t>
      </w:r>
      <w:r w:rsidR="002A1B77" w:rsidRPr="00622BB0">
        <w:rPr>
          <w:rFonts w:ascii="Times New Roman" w:hAnsi="Times New Roman" w:cs="Times New Roman"/>
          <w:sz w:val="28"/>
          <w:szCs w:val="28"/>
          <w:lang w:val="uk-UA"/>
        </w:rPr>
        <w:t xml:space="preserve">«Основи здоров’я» </w:t>
      </w:r>
      <w:r w:rsidRPr="00622BB0">
        <w:rPr>
          <w:rFonts w:ascii="Times New Roman" w:hAnsi="Times New Roman" w:cs="Times New Roman"/>
          <w:sz w:val="28"/>
          <w:szCs w:val="28"/>
          <w:lang w:val="uk-UA"/>
        </w:rPr>
        <w:t xml:space="preserve">є поєднання </w:t>
      </w:r>
      <w:r w:rsidR="002A1B77" w:rsidRPr="00622BB0">
        <w:rPr>
          <w:rFonts w:ascii="Times New Roman" w:hAnsi="Times New Roman" w:cs="Times New Roman"/>
          <w:sz w:val="28"/>
          <w:szCs w:val="28"/>
          <w:lang w:val="uk-UA"/>
        </w:rPr>
        <w:t xml:space="preserve"> двох частин: понятійної та діяльнісної, до якої належать вправи для відпрацювання ключових умінь і навичок щодо безпечної для життя і здоров’я поведінки. </w:t>
      </w:r>
      <w:r w:rsidR="002A1B77" w:rsidRPr="00622BB0">
        <w:rPr>
          <w:rFonts w:ascii="Times New Roman" w:hAnsi="Times New Roman" w:cs="Times New Roman"/>
          <w:sz w:val="28"/>
          <w:szCs w:val="28"/>
          <w:lang w:val="uk-UA" w:eastAsia="uk-UA"/>
        </w:rPr>
        <w:t xml:space="preserve">Тому </w:t>
      </w:r>
      <w:r w:rsidRPr="00622BB0">
        <w:rPr>
          <w:rFonts w:ascii="Times New Roman" w:hAnsi="Times New Roman" w:cs="Times New Roman"/>
          <w:sz w:val="28"/>
          <w:szCs w:val="28"/>
          <w:lang w:val="uk-UA" w:eastAsia="uk-UA"/>
        </w:rPr>
        <w:t xml:space="preserve">сьогодні </w:t>
      </w:r>
      <w:r w:rsidR="002A1B77" w:rsidRPr="00622BB0">
        <w:rPr>
          <w:rFonts w:ascii="Times New Roman" w:hAnsi="Times New Roman" w:cs="Times New Roman"/>
          <w:sz w:val="28"/>
          <w:szCs w:val="28"/>
          <w:lang w:val="uk-UA" w:eastAsia="uk-UA"/>
        </w:rPr>
        <w:t>необхідна організація практичної, ігрової, індивідуальної та колективної діяльності учнів, що базується на суб’єкт-суб’єктній взаємодії вчителя з учнями і учнів між собою. Такий підхід отримав назву «освіта на основі набуття життєвих навичок» (ООЖН) і характеризується застосуванням інтерактивних</w:t>
      </w:r>
      <w:r w:rsidRPr="00622BB0">
        <w:rPr>
          <w:rFonts w:ascii="Times New Roman" w:hAnsi="Times New Roman" w:cs="Times New Roman"/>
          <w:sz w:val="28"/>
          <w:szCs w:val="28"/>
          <w:lang w:val="uk-UA" w:eastAsia="uk-UA"/>
        </w:rPr>
        <w:t xml:space="preserve"> методів навчання, що забезпечують</w:t>
      </w:r>
      <w:r w:rsidR="002A1B77" w:rsidRPr="00622BB0">
        <w:rPr>
          <w:rFonts w:ascii="Times New Roman" w:hAnsi="Times New Roman" w:cs="Times New Roman"/>
          <w:sz w:val="28"/>
          <w:szCs w:val="28"/>
          <w:lang w:val="uk-UA" w:eastAsia="uk-UA"/>
        </w:rPr>
        <w:t xml:space="preserve"> формування в учнів свідомих мотивацій, ставлень, умінь та навичок, корисних життєво необхідних компетенцій. </w:t>
      </w:r>
    </w:p>
    <w:p w:rsidR="008A6D56" w:rsidRPr="00622BB0" w:rsidRDefault="000F506A" w:rsidP="008A6D56">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eastAsia="uk-UA"/>
        </w:rPr>
        <w:t>Освіта на основі життєвих навичок</w:t>
      </w:r>
      <w:r w:rsidR="002A1B77" w:rsidRPr="00622BB0">
        <w:rPr>
          <w:rFonts w:ascii="Times New Roman" w:hAnsi="Times New Roman" w:cs="Times New Roman"/>
          <w:sz w:val="28"/>
          <w:szCs w:val="28"/>
          <w:lang w:val="uk-UA" w:eastAsia="uk-UA"/>
        </w:rPr>
        <w:t xml:space="preserve"> реалізує концепцію особистісно орієнтованого навчання і виховання, враховує вікові та індивідуальні особливості учнів і здійснюється шляхом застосування інтерактивних та активних (тренінгових, ігрових тощо) технологій. </w:t>
      </w:r>
      <w:r w:rsidR="008A6D56" w:rsidRPr="00622BB0">
        <w:rPr>
          <w:rFonts w:ascii="Times New Roman" w:hAnsi="Times New Roman" w:cs="Times New Roman"/>
          <w:sz w:val="28"/>
          <w:szCs w:val="28"/>
          <w:lang w:val="uk-UA"/>
        </w:rPr>
        <w:t>Увага вчителя має бути зосереджена на проведенні занять з використанням методів навчання, що ґрунтуються на активній участі всіх учнів: роботі в групах, обговоренні, мозкових штурмах, рольових іграх, дискусіях, творчих проектах, інтерв’ю, аналізі життєвих ситуацій, моделюванні розв’язання проблем.</w:t>
      </w:r>
    </w:p>
    <w:p w:rsidR="002A1B77" w:rsidRPr="00622BB0" w:rsidRDefault="002A1B77" w:rsidP="002A1B77">
      <w:pPr>
        <w:spacing w:after="0" w:line="240" w:lineRule="auto"/>
        <w:ind w:firstLine="709"/>
        <w:jc w:val="both"/>
        <w:rPr>
          <w:rFonts w:ascii="Times New Roman" w:hAnsi="Times New Roman" w:cs="Times New Roman"/>
          <w:sz w:val="28"/>
          <w:szCs w:val="28"/>
          <w:lang w:val="uk-UA" w:eastAsia="uk-UA"/>
        </w:rPr>
      </w:pPr>
      <w:r w:rsidRPr="00622BB0">
        <w:rPr>
          <w:rFonts w:ascii="Times New Roman" w:hAnsi="Times New Roman" w:cs="Times New Roman"/>
          <w:sz w:val="28"/>
          <w:szCs w:val="28"/>
          <w:lang w:val="uk-UA" w:eastAsia="uk-UA"/>
        </w:rPr>
        <w:t xml:space="preserve">Така робота передбачає наявність у педагогічних працівників особливих навичок її проведення: тренер (учитель, вихователь) повинен мати достатній </w:t>
      </w:r>
      <w:r w:rsidRPr="00622BB0">
        <w:rPr>
          <w:rFonts w:ascii="Times New Roman" w:hAnsi="Times New Roman" w:cs="Times New Roman"/>
          <w:sz w:val="28"/>
          <w:szCs w:val="28"/>
          <w:lang w:val="uk-UA" w:eastAsia="uk-UA"/>
        </w:rPr>
        <w:lastRenderedPageBreak/>
        <w:t xml:space="preserve">рівень особистісних здоров’язбережувальних компетентностей, володіти навичками проведення тренінгу, бути вмотивованим на проведення діяльності із застосуванням активних технологій. </w:t>
      </w:r>
    </w:p>
    <w:p w:rsidR="002A1B77" w:rsidRPr="00622BB0" w:rsidRDefault="002A1B77" w:rsidP="002A1B77">
      <w:pPr>
        <w:spacing w:after="0" w:line="240" w:lineRule="auto"/>
        <w:ind w:firstLine="709"/>
        <w:jc w:val="both"/>
        <w:rPr>
          <w:rFonts w:ascii="Times New Roman" w:hAnsi="Times New Roman" w:cs="Times New Roman"/>
          <w:sz w:val="28"/>
          <w:szCs w:val="28"/>
          <w:lang w:val="uk-UA" w:eastAsia="uk-UA"/>
        </w:rPr>
      </w:pPr>
      <w:r w:rsidRPr="00622BB0">
        <w:rPr>
          <w:rFonts w:ascii="Times New Roman" w:hAnsi="Times New Roman" w:cs="Times New Roman"/>
          <w:sz w:val="28"/>
          <w:szCs w:val="28"/>
          <w:lang w:val="uk-UA" w:eastAsia="uk-UA"/>
        </w:rPr>
        <w:t>Для реалізації особистісно зорієнтованого підходу до вивчення основ здоров’я доцільно використовувати навчальні тексти, відеофрагменти, які передбачають рефлексію – встановлення зворотнього зв’язку між зовнішнім світом і внутрішнім станом учня, спеціально дібраними завданнями (наприклад: Як ти поведеш себе в такій ситуації? Що тобі подобається або не подобається в запропонованих порадах? тощо), що потребують осмислення дій, колективної комунікації, де кожен учень має змогу реалізувати власний потенціал.</w:t>
      </w:r>
    </w:p>
    <w:p w:rsidR="00D31007" w:rsidRPr="00622BB0" w:rsidRDefault="008A6D56" w:rsidP="008A6D56">
      <w:pPr>
        <w:spacing w:after="0" w:line="240" w:lineRule="auto"/>
        <w:ind w:firstLine="709"/>
        <w:jc w:val="both"/>
        <w:rPr>
          <w:rFonts w:ascii="Times New Roman" w:hAnsi="Times New Roman" w:cs="Times New Roman"/>
          <w:sz w:val="28"/>
          <w:szCs w:val="28"/>
          <w:lang w:val="uk-UA" w:eastAsia="uk-UA"/>
        </w:rPr>
      </w:pPr>
      <w:r w:rsidRPr="00622BB0">
        <w:rPr>
          <w:rFonts w:ascii="Times New Roman" w:hAnsi="Times New Roman" w:cs="Times New Roman"/>
          <w:sz w:val="28"/>
          <w:szCs w:val="28"/>
          <w:lang w:val="uk-UA" w:eastAsia="uk-UA"/>
        </w:rPr>
        <w:t xml:space="preserve">Практичні роботи, зазначені в програмі, виконуються учнями в практично-дієвій формі під час опрацювання відповідної теми для досягнення мети уроку. </w:t>
      </w:r>
      <w:r w:rsidR="00BE3B9F" w:rsidRPr="00622BB0">
        <w:rPr>
          <w:rFonts w:ascii="Times New Roman" w:hAnsi="Times New Roman" w:cs="Times New Roman"/>
          <w:sz w:val="28"/>
          <w:szCs w:val="28"/>
          <w:lang w:val="uk-UA"/>
        </w:rPr>
        <w:t xml:space="preserve">Виконання цих вправ є обов’язковим елементом начальних занять відповідної тематики. Передбачені вправи, які слід виконувати не лише в класі, а й удома з допомогою батьків, що є доречним. </w:t>
      </w:r>
    </w:p>
    <w:p w:rsidR="00D31007" w:rsidRPr="00622BB0" w:rsidRDefault="00D31007"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Особливу увагу необхідно приділити позитивній мотиваційній установці учнів не лише на вибір безпечної поведінки, а й на активне, щоденне й неухильне виконання ними правил і вимог збереження життя і здоров’я.</w:t>
      </w:r>
    </w:p>
    <w:p w:rsidR="00D31007" w:rsidRPr="00622BB0" w:rsidRDefault="00D31007"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Звертаємо увагу на тематику уроків основ здоров’я під час яких відпрацьовуються навички безпечної поведінки.</w:t>
      </w:r>
    </w:p>
    <w:p w:rsidR="000F506A" w:rsidRPr="00622BB0" w:rsidRDefault="000F506A" w:rsidP="00B151FD">
      <w:pPr>
        <w:spacing w:after="0" w:line="240" w:lineRule="auto"/>
        <w:ind w:firstLine="540"/>
        <w:jc w:val="center"/>
        <w:rPr>
          <w:rFonts w:ascii="Times New Roman" w:hAnsi="Times New Roman" w:cs="Times New Roman"/>
          <w:b/>
          <w:sz w:val="28"/>
          <w:szCs w:val="28"/>
          <w:lang w:val="uk-UA"/>
        </w:rPr>
      </w:pPr>
    </w:p>
    <w:p w:rsidR="00D31007" w:rsidRPr="00622BB0" w:rsidRDefault="00D31007" w:rsidP="00B151FD">
      <w:pPr>
        <w:spacing w:after="0" w:line="240" w:lineRule="auto"/>
        <w:ind w:firstLine="540"/>
        <w:jc w:val="center"/>
        <w:rPr>
          <w:rFonts w:ascii="Times New Roman" w:hAnsi="Times New Roman" w:cs="Times New Roman"/>
          <w:b/>
          <w:sz w:val="24"/>
          <w:szCs w:val="24"/>
          <w:lang w:val="uk-UA"/>
        </w:rPr>
      </w:pPr>
      <w:r w:rsidRPr="00622BB0">
        <w:rPr>
          <w:rFonts w:ascii="Times New Roman" w:hAnsi="Times New Roman" w:cs="Times New Roman"/>
          <w:b/>
          <w:sz w:val="24"/>
          <w:szCs w:val="24"/>
          <w:lang w:val="uk-UA"/>
        </w:rPr>
        <w:t>Тематика уроків основ здоров’я щодо запобігання дитячому травматизму</w:t>
      </w:r>
    </w:p>
    <w:p w:rsidR="00D31007" w:rsidRPr="00622BB0" w:rsidRDefault="00D31007" w:rsidP="00727C20">
      <w:pPr>
        <w:spacing w:after="0" w:line="240" w:lineRule="auto"/>
        <w:ind w:firstLine="540"/>
        <w:jc w:val="both"/>
        <w:rPr>
          <w:rFonts w:ascii="Times New Roman" w:hAnsi="Times New Roman" w:cs="Times New Roman"/>
          <w:sz w:val="24"/>
          <w:szCs w:val="24"/>
          <w:lang w:val="uk-UA"/>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855"/>
        <w:gridCol w:w="15"/>
        <w:gridCol w:w="1436"/>
        <w:gridCol w:w="5490"/>
      </w:tblGrid>
      <w:tr w:rsidR="00D31007" w:rsidRPr="00622BB0">
        <w:tc>
          <w:tcPr>
            <w:tcW w:w="2269" w:type="dxa"/>
          </w:tcPr>
          <w:p w:rsidR="00D31007" w:rsidRPr="00622BB0" w:rsidRDefault="00D31007" w:rsidP="00727C20">
            <w:pPr>
              <w:spacing w:after="0" w:line="240" w:lineRule="auto"/>
              <w:jc w:val="both"/>
              <w:rPr>
                <w:rFonts w:ascii="Times New Roman" w:hAnsi="Times New Roman" w:cs="Times New Roman"/>
                <w:b/>
                <w:sz w:val="24"/>
                <w:szCs w:val="24"/>
                <w:lang w:val="uk-UA"/>
              </w:rPr>
            </w:pPr>
            <w:r w:rsidRPr="00622BB0">
              <w:rPr>
                <w:rFonts w:ascii="Times New Roman" w:hAnsi="Times New Roman" w:cs="Times New Roman"/>
                <w:b/>
                <w:sz w:val="24"/>
                <w:szCs w:val="24"/>
                <w:lang w:val="uk-UA"/>
              </w:rPr>
              <w:t>Навчальна програма</w:t>
            </w:r>
          </w:p>
        </w:tc>
        <w:tc>
          <w:tcPr>
            <w:tcW w:w="855" w:type="dxa"/>
          </w:tcPr>
          <w:p w:rsidR="00D31007" w:rsidRPr="00622BB0" w:rsidRDefault="00D31007" w:rsidP="00727C20">
            <w:pPr>
              <w:spacing w:after="0" w:line="240" w:lineRule="auto"/>
              <w:jc w:val="both"/>
              <w:rPr>
                <w:rFonts w:ascii="Times New Roman" w:hAnsi="Times New Roman" w:cs="Times New Roman"/>
                <w:b/>
                <w:sz w:val="24"/>
                <w:szCs w:val="24"/>
                <w:lang w:val="uk-UA"/>
              </w:rPr>
            </w:pPr>
            <w:r w:rsidRPr="00622BB0">
              <w:rPr>
                <w:rFonts w:ascii="Times New Roman" w:hAnsi="Times New Roman" w:cs="Times New Roman"/>
                <w:b/>
                <w:sz w:val="24"/>
                <w:szCs w:val="24"/>
                <w:lang w:val="uk-UA"/>
              </w:rPr>
              <w:t>Клас</w:t>
            </w:r>
          </w:p>
        </w:tc>
        <w:tc>
          <w:tcPr>
            <w:tcW w:w="1451" w:type="dxa"/>
            <w:gridSpan w:val="2"/>
          </w:tcPr>
          <w:p w:rsidR="00D31007" w:rsidRPr="00622BB0" w:rsidRDefault="00D31007" w:rsidP="00727C20">
            <w:pPr>
              <w:spacing w:after="0" w:line="240" w:lineRule="auto"/>
              <w:jc w:val="both"/>
              <w:rPr>
                <w:rFonts w:ascii="Times New Roman" w:hAnsi="Times New Roman" w:cs="Times New Roman"/>
                <w:b/>
                <w:sz w:val="24"/>
                <w:szCs w:val="24"/>
                <w:lang w:val="uk-UA"/>
              </w:rPr>
            </w:pPr>
            <w:r w:rsidRPr="00622BB0">
              <w:rPr>
                <w:rFonts w:ascii="Times New Roman" w:hAnsi="Times New Roman" w:cs="Times New Roman"/>
                <w:b/>
                <w:sz w:val="24"/>
                <w:szCs w:val="24"/>
                <w:lang w:val="uk-UA"/>
              </w:rPr>
              <w:t>Кількість годин</w:t>
            </w:r>
          </w:p>
        </w:tc>
        <w:tc>
          <w:tcPr>
            <w:tcW w:w="5490" w:type="dxa"/>
          </w:tcPr>
          <w:p w:rsidR="00D31007" w:rsidRPr="00622BB0" w:rsidRDefault="00D31007" w:rsidP="00727C20">
            <w:pPr>
              <w:spacing w:after="0" w:line="240" w:lineRule="auto"/>
              <w:jc w:val="both"/>
              <w:rPr>
                <w:rFonts w:ascii="Times New Roman" w:hAnsi="Times New Roman" w:cs="Times New Roman"/>
                <w:b/>
                <w:sz w:val="24"/>
                <w:szCs w:val="24"/>
                <w:lang w:val="uk-UA"/>
              </w:rPr>
            </w:pPr>
            <w:r w:rsidRPr="00622BB0">
              <w:rPr>
                <w:rFonts w:ascii="Times New Roman" w:hAnsi="Times New Roman" w:cs="Times New Roman"/>
                <w:b/>
                <w:sz w:val="24"/>
                <w:szCs w:val="24"/>
                <w:lang w:val="uk-UA"/>
              </w:rPr>
              <w:t>Зміст навчального матеріалу</w:t>
            </w:r>
          </w:p>
        </w:tc>
      </w:tr>
      <w:tr w:rsidR="00D31007" w:rsidRPr="00622BB0">
        <w:tc>
          <w:tcPr>
            <w:tcW w:w="2269" w:type="dxa"/>
            <w:vMerge w:val="restart"/>
          </w:tcPr>
          <w:p w:rsidR="00B151FD"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Навчальні програми для загальноосвітніх навчальних закладів із навчанням українською мовою. </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1-4 класи. Основи здоров’я. 2012</w:t>
            </w:r>
          </w:p>
        </w:tc>
        <w:tc>
          <w:tcPr>
            <w:tcW w:w="855"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1451" w:type="dxa"/>
            <w:gridSpan w:val="2"/>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10</w:t>
            </w:r>
          </w:p>
        </w:tc>
        <w:tc>
          <w:tcPr>
            <w:tcW w:w="5490"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Безпечні місця для ігор і розваг.</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Поведінка в небезпечних ситуаціях. Телефони аварійних служб.</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Дитина вдома. Побутові небезпеки.</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Місця підвищеної небезпеки у школі.</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Мікрорайон школи. Вибір безпечного маршруту від школи до дому. Складові дороги. Безпечний перехід проїзної частини дороги. Правила користування громадським транспортом</w:t>
            </w:r>
          </w:p>
          <w:p w:rsidR="00D31007" w:rsidRPr="00622BB0" w:rsidRDefault="00D31007" w:rsidP="00727C20">
            <w:pPr>
              <w:spacing w:after="0" w:line="240" w:lineRule="auto"/>
              <w:jc w:val="both"/>
              <w:rPr>
                <w:rFonts w:ascii="Times New Roman" w:hAnsi="Times New Roman" w:cs="Times New Roman"/>
                <w:b/>
                <w:i/>
                <w:sz w:val="24"/>
                <w:szCs w:val="24"/>
                <w:lang w:val="uk-UA"/>
              </w:rPr>
            </w:pPr>
            <w:r w:rsidRPr="00622BB0">
              <w:rPr>
                <w:rFonts w:ascii="Times New Roman" w:hAnsi="Times New Roman" w:cs="Times New Roman"/>
                <w:b/>
                <w:i/>
                <w:sz w:val="24"/>
                <w:szCs w:val="24"/>
                <w:lang w:val="uk-UA"/>
              </w:rPr>
              <w:t>Практичні роботи</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Моделювання ситуації повідомлення про небезпеку за телефонами аварійних служб.</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i/>
                <w:sz w:val="24"/>
                <w:szCs w:val="24"/>
                <w:lang w:val="uk-UA"/>
              </w:rPr>
              <w:t>Визначення безпечних місць для ігор на шкільному подвір’ї</w:t>
            </w:r>
          </w:p>
        </w:tc>
      </w:tr>
      <w:tr w:rsidR="00D31007" w:rsidRPr="00622BB0">
        <w:tc>
          <w:tcPr>
            <w:tcW w:w="2269" w:type="dxa"/>
            <w:vMerge/>
          </w:tcPr>
          <w:p w:rsidR="00D31007" w:rsidRPr="00622BB0" w:rsidRDefault="00D31007" w:rsidP="00727C20">
            <w:pPr>
              <w:spacing w:after="0" w:line="240" w:lineRule="auto"/>
              <w:jc w:val="both"/>
              <w:rPr>
                <w:rFonts w:ascii="Times New Roman" w:hAnsi="Times New Roman" w:cs="Times New Roman"/>
                <w:sz w:val="24"/>
                <w:szCs w:val="24"/>
                <w:lang w:val="uk-UA"/>
              </w:rPr>
            </w:pPr>
          </w:p>
        </w:tc>
        <w:tc>
          <w:tcPr>
            <w:tcW w:w="855"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2</w:t>
            </w:r>
          </w:p>
        </w:tc>
        <w:tc>
          <w:tcPr>
            <w:tcW w:w="1451" w:type="dxa"/>
            <w:gridSpan w:val="2"/>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10</w:t>
            </w:r>
          </w:p>
        </w:tc>
        <w:tc>
          <w:tcPr>
            <w:tcW w:w="5490"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Безпечні і небезпечні ситуації. Небезпечні речовини (отруйні, горючі, легкозаймисті).</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Джерела допомоги в небезпечних ситуаціях (батьки, сусіди, родичі, аварійні служби).</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Безпечна поведінка вдома. Користування телевізором, комп’ютером, мобільним телефоном. Ситуації можливої небезпеки у школі. План евакуації. </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Б</w:t>
            </w:r>
            <w:r w:rsidR="00B151FD" w:rsidRPr="00622BB0">
              <w:rPr>
                <w:rFonts w:ascii="Times New Roman" w:hAnsi="Times New Roman" w:cs="Times New Roman"/>
                <w:sz w:val="24"/>
                <w:szCs w:val="24"/>
                <w:lang w:val="uk-UA"/>
              </w:rPr>
              <w:t>езпека на дорозі. Правила пішохі</w:t>
            </w:r>
            <w:r w:rsidRPr="00622BB0">
              <w:rPr>
                <w:rFonts w:ascii="Times New Roman" w:hAnsi="Times New Roman" w:cs="Times New Roman"/>
                <w:sz w:val="24"/>
                <w:szCs w:val="24"/>
                <w:lang w:val="uk-UA"/>
              </w:rPr>
              <w:t>дного руху. Дорожня розмітка.</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Безпека на відпочинку. Літні та зимові розваги. </w:t>
            </w:r>
            <w:r w:rsidRPr="00622BB0">
              <w:rPr>
                <w:rFonts w:ascii="Times New Roman" w:hAnsi="Times New Roman" w:cs="Times New Roman"/>
                <w:sz w:val="24"/>
                <w:szCs w:val="24"/>
                <w:lang w:val="uk-UA"/>
              </w:rPr>
              <w:lastRenderedPageBreak/>
              <w:t>Профілактика обмороження, перегрівання, сонячних опіків.</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Безпека у спілкуванні з дикими і бездомними тваринами.</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Надання першої допомоги при забиттях, порізах, подряпинах, укусах комах.</w:t>
            </w:r>
          </w:p>
          <w:p w:rsidR="00D31007" w:rsidRPr="00622BB0" w:rsidRDefault="00D31007" w:rsidP="00727C20">
            <w:pPr>
              <w:spacing w:after="0" w:line="240" w:lineRule="auto"/>
              <w:jc w:val="both"/>
              <w:rPr>
                <w:rFonts w:ascii="Times New Roman" w:hAnsi="Times New Roman" w:cs="Times New Roman"/>
                <w:b/>
                <w:i/>
                <w:sz w:val="24"/>
                <w:szCs w:val="24"/>
                <w:lang w:val="uk-UA"/>
              </w:rPr>
            </w:pPr>
            <w:r w:rsidRPr="00622BB0">
              <w:rPr>
                <w:rFonts w:ascii="Times New Roman" w:hAnsi="Times New Roman" w:cs="Times New Roman"/>
                <w:b/>
                <w:i/>
                <w:sz w:val="24"/>
                <w:szCs w:val="24"/>
                <w:lang w:val="uk-UA"/>
              </w:rPr>
              <w:t>Практичні роботи</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Створення списку джерел допомоги у небезпечних ситуаціях (із допомогою дорослих).</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Створення пам’ятки щодо перегляду телевізійних передач, користування комп’ютером і мобільним телефоном.</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Відпрацювання навичок евакуації із приміщення школи згідно з планом евакуації.</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Моделювання ситуації переходу дороги на регульованому і нерегульованому перехресті.</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i/>
                <w:sz w:val="24"/>
                <w:szCs w:val="24"/>
                <w:lang w:val="uk-UA"/>
              </w:rPr>
              <w:t>Моделювання ситуації надання першої допомоги при нескладних травмах.</w:t>
            </w:r>
          </w:p>
        </w:tc>
      </w:tr>
      <w:tr w:rsidR="00D31007" w:rsidRPr="00622BB0">
        <w:tc>
          <w:tcPr>
            <w:tcW w:w="2269" w:type="dxa"/>
            <w:vMerge/>
          </w:tcPr>
          <w:p w:rsidR="00D31007" w:rsidRPr="00622BB0" w:rsidRDefault="00D31007" w:rsidP="00727C20">
            <w:pPr>
              <w:spacing w:after="0" w:line="240" w:lineRule="auto"/>
              <w:jc w:val="both"/>
              <w:rPr>
                <w:rFonts w:ascii="Times New Roman" w:hAnsi="Times New Roman" w:cs="Times New Roman"/>
                <w:sz w:val="24"/>
                <w:szCs w:val="24"/>
                <w:lang w:val="uk-UA"/>
              </w:rPr>
            </w:pPr>
          </w:p>
        </w:tc>
        <w:tc>
          <w:tcPr>
            <w:tcW w:w="855"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3</w:t>
            </w:r>
          </w:p>
        </w:tc>
        <w:tc>
          <w:tcPr>
            <w:tcW w:w="1451" w:type="dxa"/>
            <w:gridSpan w:val="2"/>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6</w:t>
            </w:r>
          </w:p>
        </w:tc>
        <w:tc>
          <w:tcPr>
            <w:tcW w:w="5490"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Безпека вдома. Правила користування джерелами водопостачання. Пожежна безпека. Правила користування обігрівальними приладами. Правила користування газовою плитою. Ознаки витоку газу. Порядок дій при витоку газу. </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Дорожня безпека. Перехід дороги в умовах обмеженої оглядовості. Поведінка біля залізничної колії. Безпека у населеному пункті. Безпека велосипедиста.</w:t>
            </w:r>
          </w:p>
          <w:p w:rsidR="00D31007" w:rsidRPr="00622BB0" w:rsidRDefault="00D31007" w:rsidP="00727C20">
            <w:pPr>
              <w:spacing w:after="0" w:line="240" w:lineRule="auto"/>
              <w:jc w:val="both"/>
              <w:rPr>
                <w:rFonts w:ascii="Times New Roman" w:hAnsi="Times New Roman" w:cs="Times New Roman"/>
                <w:b/>
                <w:i/>
                <w:sz w:val="24"/>
                <w:szCs w:val="24"/>
                <w:lang w:val="uk-UA"/>
              </w:rPr>
            </w:pPr>
            <w:r w:rsidRPr="00622BB0">
              <w:rPr>
                <w:rFonts w:ascii="Times New Roman" w:hAnsi="Times New Roman" w:cs="Times New Roman"/>
                <w:b/>
                <w:i/>
                <w:sz w:val="24"/>
                <w:szCs w:val="24"/>
                <w:lang w:val="uk-UA"/>
              </w:rPr>
              <w:t>Практичні роботи</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Ознайомлення із застережними знаками про небезпеку ураження електрострумом, про легкозаймисту речовину.</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Ситуаційна гра «Як діяти при витоку газу».</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Рольова гра «Викликаємо службу 101,102,103,104».</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i/>
                <w:sz w:val="24"/>
                <w:szCs w:val="24"/>
                <w:lang w:val="uk-UA"/>
              </w:rPr>
              <w:t>Моделювання ситуацій дорожнього руху (з дорожніми знаками: 1.27, 1.28, 1.30, 3.8, 4.12, 5.41, 5.43)</w:t>
            </w:r>
          </w:p>
        </w:tc>
      </w:tr>
      <w:tr w:rsidR="00D31007" w:rsidRPr="00622BB0">
        <w:tc>
          <w:tcPr>
            <w:tcW w:w="2269" w:type="dxa"/>
            <w:vMerge/>
          </w:tcPr>
          <w:p w:rsidR="00D31007" w:rsidRPr="00622BB0" w:rsidRDefault="00D31007" w:rsidP="00727C20">
            <w:pPr>
              <w:spacing w:after="0" w:line="240" w:lineRule="auto"/>
              <w:jc w:val="both"/>
              <w:rPr>
                <w:rFonts w:ascii="Times New Roman" w:hAnsi="Times New Roman" w:cs="Times New Roman"/>
                <w:sz w:val="24"/>
                <w:szCs w:val="24"/>
                <w:lang w:val="uk-UA"/>
              </w:rPr>
            </w:pPr>
          </w:p>
        </w:tc>
        <w:tc>
          <w:tcPr>
            <w:tcW w:w="855"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4</w:t>
            </w:r>
          </w:p>
        </w:tc>
        <w:tc>
          <w:tcPr>
            <w:tcW w:w="1451" w:type="dxa"/>
            <w:gridSpan w:val="2"/>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6</w:t>
            </w:r>
          </w:p>
        </w:tc>
        <w:tc>
          <w:tcPr>
            <w:tcW w:w="5490"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Наодинці вдома. Дії дитини за умови опосередкованої небезпеки: пожежа в іншій квартирі, іншому будинку тощо. Безпека школяра. Правила поведінки під час масових шкільних заходів. Вихід із небезпечних ситуацій поза межами домівки, школи.</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Безпека руху пішоходів. Сигнали регулювання дорожнього руху. Види перехресть. Рух майданами. Дорожньо</w:t>
            </w:r>
            <w:r w:rsidR="00B151FD" w:rsidRPr="00622BB0">
              <w:rPr>
                <w:rFonts w:ascii="Times New Roman" w:hAnsi="Times New Roman" w:cs="Times New Roman"/>
                <w:sz w:val="24"/>
                <w:szCs w:val="24"/>
                <w:lang w:val="uk-UA"/>
              </w:rPr>
              <w:t>-</w:t>
            </w:r>
            <w:r w:rsidRPr="00622BB0">
              <w:rPr>
                <w:rFonts w:ascii="Times New Roman" w:hAnsi="Times New Roman" w:cs="Times New Roman"/>
                <w:sz w:val="24"/>
                <w:szCs w:val="24"/>
                <w:lang w:val="uk-UA"/>
              </w:rPr>
              <w:t>транспортні пригоди (ДТП). Групи дорожніх знаків (6.1-6.4, 6.8-6.15, 7.1.4).</w:t>
            </w:r>
          </w:p>
          <w:p w:rsidR="00D31007" w:rsidRPr="00622BB0" w:rsidRDefault="00D31007" w:rsidP="00727C20">
            <w:pPr>
              <w:spacing w:after="0" w:line="240" w:lineRule="auto"/>
              <w:jc w:val="both"/>
              <w:rPr>
                <w:rFonts w:ascii="Times New Roman" w:hAnsi="Times New Roman" w:cs="Times New Roman"/>
                <w:b/>
                <w:i/>
                <w:sz w:val="24"/>
                <w:szCs w:val="24"/>
                <w:lang w:val="uk-UA"/>
              </w:rPr>
            </w:pPr>
            <w:r w:rsidRPr="00622BB0">
              <w:rPr>
                <w:rFonts w:ascii="Times New Roman" w:hAnsi="Times New Roman" w:cs="Times New Roman"/>
                <w:b/>
                <w:i/>
                <w:sz w:val="24"/>
                <w:szCs w:val="24"/>
                <w:lang w:val="uk-UA"/>
              </w:rPr>
              <w:t xml:space="preserve">Практичні роботи: </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Моделювання ситуації звернення телефоном довіри.</w:t>
            </w:r>
          </w:p>
        </w:tc>
      </w:tr>
      <w:tr w:rsidR="00D31007" w:rsidRPr="00622BB0">
        <w:tc>
          <w:tcPr>
            <w:tcW w:w="2269" w:type="dxa"/>
            <w:vMerge w:val="restart"/>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Навчальні програми для загальноосвітніх </w:t>
            </w:r>
            <w:r w:rsidRPr="00622BB0">
              <w:rPr>
                <w:rFonts w:ascii="Times New Roman" w:hAnsi="Times New Roman" w:cs="Times New Roman"/>
                <w:sz w:val="24"/>
                <w:szCs w:val="24"/>
                <w:lang w:val="uk-UA"/>
              </w:rPr>
              <w:lastRenderedPageBreak/>
              <w:t>навчальних закладів. 5-9 класи. Основи здоров’я. 2013</w:t>
            </w:r>
          </w:p>
          <w:p w:rsidR="00D31007" w:rsidRPr="00622BB0" w:rsidRDefault="00727C20"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 </w:t>
            </w:r>
          </w:p>
          <w:p w:rsidR="00D31007" w:rsidRPr="00622BB0" w:rsidRDefault="00D31007" w:rsidP="00727C20">
            <w:pPr>
              <w:spacing w:after="0" w:line="240" w:lineRule="auto"/>
              <w:jc w:val="both"/>
              <w:rPr>
                <w:rFonts w:ascii="Times New Roman" w:hAnsi="Times New Roman" w:cs="Times New Roman"/>
                <w:sz w:val="24"/>
                <w:szCs w:val="24"/>
                <w:lang w:val="uk-UA"/>
              </w:rPr>
            </w:pPr>
          </w:p>
          <w:p w:rsidR="00D31007" w:rsidRPr="00622BB0" w:rsidRDefault="00D31007" w:rsidP="00727C20">
            <w:pPr>
              <w:spacing w:after="0" w:line="240" w:lineRule="auto"/>
              <w:jc w:val="both"/>
              <w:rPr>
                <w:rFonts w:ascii="Times New Roman" w:hAnsi="Times New Roman" w:cs="Times New Roman"/>
                <w:sz w:val="24"/>
                <w:szCs w:val="24"/>
                <w:lang w:val="uk-UA"/>
              </w:rPr>
            </w:pPr>
          </w:p>
          <w:p w:rsidR="00D31007" w:rsidRPr="00622BB0" w:rsidRDefault="00D31007" w:rsidP="00727C20">
            <w:pPr>
              <w:spacing w:after="0" w:line="240" w:lineRule="auto"/>
              <w:jc w:val="both"/>
              <w:rPr>
                <w:rFonts w:ascii="Times New Roman" w:hAnsi="Times New Roman" w:cs="Times New Roman"/>
                <w:sz w:val="24"/>
                <w:szCs w:val="24"/>
                <w:lang w:val="uk-UA"/>
              </w:rPr>
            </w:pPr>
          </w:p>
        </w:tc>
        <w:tc>
          <w:tcPr>
            <w:tcW w:w="855"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lastRenderedPageBreak/>
              <w:t xml:space="preserve"> 5</w:t>
            </w:r>
          </w:p>
        </w:tc>
        <w:tc>
          <w:tcPr>
            <w:tcW w:w="1451" w:type="dxa"/>
            <w:gridSpan w:val="2"/>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14</w:t>
            </w:r>
          </w:p>
        </w:tc>
        <w:tc>
          <w:tcPr>
            <w:tcW w:w="5490"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Безпека і небезпека. Принципи безпечної життєдіяльності.</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Безпека на дорозі</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lastRenderedPageBreak/>
              <w:t xml:space="preserve">Безпека пішохода. Види пішохідних переходів. Дорожня розмітка. Перехід багатосмугової дороги. </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Безпека на зупинках громадського транспорту. Безпека пасажира. Правила користування громадським транспортом. Етика пасажира. Поведінка пасажира при ДТП. </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Пожежна безпека. </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Умови</w:t>
            </w:r>
            <w:r w:rsidR="00727C20" w:rsidRPr="00622BB0">
              <w:rPr>
                <w:rFonts w:ascii="Times New Roman" w:hAnsi="Times New Roman" w:cs="Times New Roman"/>
                <w:sz w:val="24"/>
                <w:szCs w:val="24"/>
                <w:lang w:val="uk-UA"/>
              </w:rPr>
              <w:t xml:space="preserve"> </w:t>
            </w:r>
            <w:r w:rsidRPr="00622BB0">
              <w:rPr>
                <w:rFonts w:ascii="Times New Roman" w:hAnsi="Times New Roman" w:cs="Times New Roman"/>
                <w:sz w:val="24"/>
                <w:szCs w:val="24"/>
                <w:lang w:val="uk-UA"/>
              </w:rPr>
              <w:t>і причини виникнення пожеж. Принципи запобігання та гасіння пожеж.</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Способи гасіння невеликих пожеж. Особливості гасіння електроприладів. Захист органів дихання під час пожежі. </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Дитина в автономній ситуації</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Безпека в побуті. Ризики побутового травмування, телефонного та телевізійного шахрайства, проникнення в оселю зловмисників. </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Безпека надворі. Місця підвищеної небезпеки. Екстремальні ситуації з незнайомцями.</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Безпечне довкілля </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Стихійні лиха. Правила поведінки під час сильного вітру, грози та в разі потрапляння у зону підтоплення. Підручні рятувальні заходи.</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Відпочинок на природі. Правила купання у</w:t>
            </w:r>
            <w:r w:rsidR="00727C20" w:rsidRPr="00622BB0">
              <w:rPr>
                <w:rFonts w:ascii="Times New Roman" w:hAnsi="Times New Roman" w:cs="Times New Roman"/>
                <w:sz w:val="24"/>
                <w:szCs w:val="24"/>
                <w:lang w:val="uk-UA"/>
              </w:rPr>
              <w:t xml:space="preserve"> </w:t>
            </w:r>
            <w:r w:rsidRPr="00622BB0">
              <w:rPr>
                <w:rFonts w:ascii="Times New Roman" w:hAnsi="Times New Roman" w:cs="Times New Roman"/>
                <w:sz w:val="24"/>
                <w:szCs w:val="24"/>
                <w:lang w:val="uk-UA"/>
              </w:rPr>
              <w:t xml:space="preserve">водоймах. Дії у небезпечних ситуаціях на воді. </w:t>
            </w:r>
          </w:p>
          <w:p w:rsidR="00D31007" w:rsidRPr="00622BB0" w:rsidRDefault="00D31007" w:rsidP="00727C20">
            <w:pPr>
              <w:spacing w:after="0" w:line="240" w:lineRule="auto"/>
              <w:jc w:val="both"/>
              <w:rPr>
                <w:rFonts w:ascii="Times New Roman" w:hAnsi="Times New Roman" w:cs="Times New Roman"/>
                <w:b/>
                <w:i/>
                <w:sz w:val="24"/>
                <w:szCs w:val="24"/>
                <w:lang w:val="uk-UA"/>
              </w:rPr>
            </w:pPr>
            <w:r w:rsidRPr="00622BB0">
              <w:rPr>
                <w:rFonts w:ascii="Times New Roman" w:hAnsi="Times New Roman" w:cs="Times New Roman"/>
                <w:b/>
                <w:i/>
                <w:sz w:val="24"/>
                <w:szCs w:val="24"/>
                <w:lang w:val="uk-UA"/>
              </w:rPr>
              <w:t xml:space="preserve">Діяльність: </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Відпрацювання алгоритму дій при потраплянні у небезпечну ситуацію.</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Відпрацювання навичок аналізу дорожньої ситуації, у тому числі й в умовах обмеженої оглядовості.</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Прийняття зважених рішень щодо переходу дороги*.</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Моделювання ситуації відмови від пропозицій перейти дорогу у небезпечному місці.</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Відпрацювання навичок поведінки у</w:t>
            </w:r>
            <w:r w:rsidR="00727C20" w:rsidRPr="00622BB0">
              <w:rPr>
                <w:rFonts w:ascii="Times New Roman" w:hAnsi="Times New Roman" w:cs="Times New Roman"/>
                <w:i/>
                <w:sz w:val="24"/>
                <w:szCs w:val="24"/>
                <w:lang w:val="uk-UA"/>
              </w:rPr>
              <w:t xml:space="preserve"> </w:t>
            </w:r>
            <w:r w:rsidRPr="00622BB0">
              <w:rPr>
                <w:rFonts w:ascii="Times New Roman" w:hAnsi="Times New Roman" w:cs="Times New Roman"/>
                <w:i/>
                <w:sz w:val="24"/>
                <w:szCs w:val="24"/>
                <w:lang w:val="uk-UA"/>
              </w:rPr>
              <w:t>транспорті.</w:t>
            </w:r>
            <w:r w:rsidR="00727C20" w:rsidRPr="00622BB0">
              <w:rPr>
                <w:rFonts w:ascii="Times New Roman" w:hAnsi="Times New Roman" w:cs="Times New Roman"/>
                <w:i/>
                <w:sz w:val="24"/>
                <w:szCs w:val="24"/>
                <w:lang w:val="uk-UA"/>
              </w:rPr>
              <w:t xml:space="preserve"> </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Розробка пам’ятки пасажира громадського транспорту.</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 xml:space="preserve">Моделювання поведінки пасажира при аварії в громадському транспорті. Відпрацювання навичок евакуації з приміщення школи. </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Відпрацювання навичок</w:t>
            </w:r>
            <w:r w:rsidR="00727C20" w:rsidRPr="00622BB0">
              <w:rPr>
                <w:rFonts w:ascii="Times New Roman" w:hAnsi="Times New Roman" w:cs="Times New Roman"/>
                <w:i/>
                <w:sz w:val="24"/>
                <w:szCs w:val="24"/>
                <w:lang w:val="uk-UA"/>
              </w:rPr>
              <w:t xml:space="preserve"> </w:t>
            </w:r>
            <w:r w:rsidRPr="00622BB0">
              <w:rPr>
                <w:rFonts w:ascii="Times New Roman" w:hAnsi="Times New Roman" w:cs="Times New Roman"/>
                <w:i/>
                <w:sz w:val="24"/>
                <w:szCs w:val="24"/>
                <w:lang w:val="uk-UA"/>
              </w:rPr>
              <w:t>захисту органів дихання від отруйних газів.</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Обстеження безпеки своєї оселі*.</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Відпрацювання алгоритму безпечної поведінки в місцях великого скупчення людей.</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 xml:space="preserve">Відпрацювання навичок відмови від ігор у небезпечних місцях. </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 xml:space="preserve">Моделювання безпечної поведінки під час сильного вітру, грози і підтоплення. </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i/>
                <w:sz w:val="24"/>
                <w:szCs w:val="24"/>
                <w:lang w:val="uk-UA"/>
              </w:rPr>
              <w:t>Моделювання ситуації надання допомоги</w:t>
            </w:r>
            <w:r w:rsidR="00727C20" w:rsidRPr="00622BB0">
              <w:rPr>
                <w:rFonts w:ascii="Times New Roman" w:hAnsi="Times New Roman" w:cs="Times New Roman"/>
                <w:i/>
                <w:sz w:val="24"/>
                <w:szCs w:val="24"/>
                <w:lang w:val="uk-UA"/>
              </w:rPr>
              <w:t xml:space="preserve"> </w:t>
            </w:r>
            <w:r w:rsidRPr="00622BB0">
              <w:rPr>
                <w:rFonts w:ascii="Times New Roman" w:hAnsi="Times New Roman" w:cs="Times New Roman"/>
                <w:i/>
                <w:sz w:val="24"/>
                <w:szCs w:val="24"/>
                <w:lang w:val="uk-UA"/>
              </w:rPr>
              <w:t>постраждалому при тепловому або сонячному</w:t>
            </w:r>
            <w:r w:rsidRPr="00622BB0">
              <w:rPr>
                <w:rFonts w:ascii="Times New Roman" w:hAnsi="Times New Roman" w:cs="Times New Roman"/>
                <w:sz w:val="24"/>
                <w:szCs w:val="24"/>
                <w:lang w:val="uk-UA"/>
              </w:rPr>
              <w:t xml:space="preserve"> </w:t>
            </w:r>
            <w:r w:rsidRPr="00622BB0">
              <w:rPr>
                <w:rFonts w:ascii="Times New Roman" w:hAnsi="Times New Roman" w:cs="Times New Roman"/>
                <w:i/>
                <w:sz w:val="24"/>
                <w:szCs w:val="24"/>
                <w:lang w:val="uk-UA"/>
              </w:rPr>
              <w:t>ударі.</w:t>
            </w:r>
          </w:p>
        </w:tc>
      </w:tr>
      <w:tr w:rsidR="00D31007" w:rsidRPr="00622BB0">
        <w:tc>
          <w:tcPr>
            <w:tcW w:w="2269" w:type="dxa"/>
            <w:vMerge/>
          </w:tcPr>
          <w:p w:rsidR="00D31007" w:rsidRPr="00622BB0" w:rsidRDefault="00D31007" w:rsidP="00727C20">
            <w:pPr>
              <w:spacing w:after="0" w:line="240" w:lineRule="auto"/>
              <w:jc w:val="both"/>
              <w:rPr>
                <w:rFonts w:ascii="Times New Roman" w:hAnsi="Times New Roman" w:cs="Times New Roman"/>
                <w:sz w:val="24"/>
                <w:szCs w:val="24"/>
                <w:lang w:val="uk-UA"/>
              </w:rPr>
            </w:pPr>
          </w:p>
        </w:tc>
        <w:tc>
          <w:tcPr>
            <w:tcW w:w="855"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6</w:t>
            </w:r>
          </w:p>
        </w:tc>
        <w:tc>
          <w:tcPr>
            <w:tcW w:w="1451" w:type="dxa"/>
            <w:gridSpan w:val="2"/>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13</w:t>
            </w:r>
          </w:p>
        </w:tc>
        <w:tc>
          <w:tcPr>
            <w:tcW w:w="5490"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Життя і здоров’я людини </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Безпека життєдіяльності. Здоров’я і благополуччя. </w:t>
            </w:r>
            <w:r w:rsidRPr="00622BB0">
              <w:rPr>
                <w:rFonts w:ascii="Times New Roman" w:hAnsi="Times New Roman" w:cs="Times New Roman"/>
                <w:sz w:val="24"/>
                <w:szCs w:val="24"/>
                <w:lang w:val="uk-UA"/>
              </w:rPr>
              <w:lastRenderedPageBreak/>
              <w:t>Життєві навички, сприятливі для здоров’я.</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Ризики і небезпеки</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Поняття про ризик. Виправдані і невиправдані ризики. Оцінка ризиків у щоденному житті. Екстремальні і надзвичайні ситуації.</w:t>
            </w:r>
            <w:r w:rsidR="00727C20" w:rsidRPr="00622BB0">
              <w:rPr>
                <w:rFonts w:ascii="Times New Roman" w:hAnsi="Times New Roman" w:cs="Times New Roman"/>
                <w:sz w:val="24"/>
                <w:szCs w:val="24"/>
                <w:lang w:val="uk-UA"/>
              </w:rPr>
              <w:t xml:space="preserve"> </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Безпека в побуті</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користування газовими приладами, електроприладами,</w:t>
            </w:r>
            <w:r w:rsidR="00727C20" w:rsidRPr="00622BB0">
              <w:rPr>
                <w:rFonts w:ascii="Times New Roman" w:hAnsi="Times New Roman" w:cs="Times New Roman"/>
                <w:sz w:val="24"/>
                <w:szCs w:val="24"/>
                <w:lang w:val="uk-UA"/>
              </w:rPr>
              <w:t xml:space="preserve"> </w:t>
            </w:r>
            <w:r w:rsidRPr="00622BB0">
              <w:rPr>
                <w:rFonts w:ascii="Times New Roman" w:hAnsi="Times New Roman" w:cs="Times New Roman"/>
                <w:sz w:val="24"/>
                <w:szCs w:val="24"/>
                <w:lang w:val="uk-UA"/>
              </w:rPr>
              <w:t xml:space="preserve">водогоном, тепловими мережами. Безпека при користуванні засобами побутової хімії. </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Пожежна безпека оселі </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Причини виникнення пожеж. Стадії розвитку пожежі. Пожежна охорона. Профілактика пожеж. План евакуації з будинку.</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Засоби пожежогасіння. Гасіння невеликої пожежі. Захист органів дихання в зоні пожежі. Дії в разі загоряння одягу.</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Безпека руху велосипедиста </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Елементи конструкції велосипеда, що впливають на безпеку руху. Одяг для велосипедиста. Засоби безпеки велосипедиста.</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дорожнього руху для велосипедистів. Правила перевезення вантажів і виконання маневрів на велосипеді.</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Пове</w:t>
            </w:r>
            <w:r w:rsidR="000F506A" w:rsidRPr="00622BB0">
              <w:rPr>
                <w:rFonts w:ascii="Times New Roman" w:hAnsi="Times New Roman" w:cs="Times New Roman"/>
                <w:sz w:val="24"/>
                <w:szCs w:val="24"/>
                <w:lang w:val="uk-UA"/>
              </w:rPr>
              <w:t>дінка в екстремальних ситуаціях.</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Телефони аварійних служб. Повідомлення для рятувальним службам. Правила</w:t>
            </w:r>
            <w:r w:rsidR="00727C20" w:rsidRPr="00622BB0">
              <w:rPr>
                <w:rFonts w:ascii="Times New Roman" w:hAnsi="Times New Roman" w:cs="Times New Roman"/>
                <w:sz w:val="24"/>
                <w:szCs w:val="24"/>
                <w:lang w:val="uk-UA"/>
              </w:rPr>
              <w:t xml:space="preserve"> </w:t>
            </w:r>
            <w:r w:rsidRPr="00622BB0">
              <w:rPr>
                <w:rFonts w:ascii="Times New Roman" w:hAnsi="Times New Roman" w:cs="Times New Roman"/>
                <w:sz w:val="24"/>
                <w:szCs w:val="24"/>
                <w:lang w:val="uk-UA"/>
              </w:rPr>
              <w:t>взаємодії з рятувальниками.</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Перша допомога при ураженні електричним струмом, попаданні хімічних речовин на шкіру, отруєнні, ДТП.</w:t>
            </w:r>
          </w:p>
          <w:p w:rsidR="00D31007" w:rsidRPr="00622BB0" w:rsidRDefault="00D31007" w:rsidP="00727C20">
            <w:pPr>
              <w:spacing w:after="0" w:line="240" w:lineRule="auto"/>
              <w:jc w:val="both"/>
              <w:rPr>
                <w:rFonts w:ascii="Times New Roman" w:hAnsi="Times New Roman" w:cs="Times New Roman"/>
                <w:b/>
                <w:i/>
                <w:sz w:val="24"/>
                <w:szCs w:val="24"/>
                <w:lang w:val="uk-UA"/>
              </w:rPr>
            </w:pPr>
            <w:r w:rsidRPr="00622BB0">
              <w:rPr>
                <w:rFonts w:ascii="Times New Roman" w:hAnsi="Times New Roman" w:cs="Times New Roman"/>
                <w:b/>
                <w:i/>
                <w:sz w:val="24"/>
                <w:szCs w:val="24"/>
                <w:lang w:val="uk-UA"/>
              </w:rPr>
              <w:t xml:space="preserve">Діяльність: </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Відпрацювання алгоритму дій при потраплянні в екстремальну ситуацію.</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Відпрацювання навичок безпечного зберігання ліків і засобів побутової хімії.*</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Відпрацювання навичок екстреної евакуації з приміщення школи і своєї оселі.</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Виготовлення ватно-марлевої пов’язки.</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Моделювання ситуації виклику рятувальних служб.</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Моделювання допомоги при ураженні електричним струмом.*</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Моделювання допомоги при попаданні на тіло хімічних речовин.*</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Моделювання допомоги при отруєнні хімічними речовинами.*</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i/>
                <w:sz w:val="24"/>
                <w:szCs w:val="24"/>
                <w:lang w:val="uk-UA"/>
              </w:rPr>
              <w:t>Вивчення вмісту автомобільної аптечки.*</w:t>
            </w:r>
          </w:p>
        </w:tc>
      </w:tr>
      <w:tr w:rsidR="00D31007" w:rsidRPr="00622BB0">
        <w:tc>
          <w:tcPr>
            <w:tcW w:w="2269" w:type="dxa"/>
            <w:vMerge/>
          </w:tcPr>
          <w:p w:rsidR="00D31007" w:rsidRPr="00622BB0" w:rsidRDefault="00D31007" w:rsidP="00727C20">
            <w:pPr>
              <w:spacing w:after="0" w:line="240" w:lineRule="auto"/>
              <w:jc w:val="both"/>
              <w:rPr>
                <w:rFonts w:ascii="Times New Roman" w:hAnsi="Times New Roman" w:cs="Times New Roman"/>
                <w:sz w:val="24"/>
                <w:szCs w:val="24"/>
                <w:lang w:val="uk-UA"/>
              </w:rPr>
            </w:pPr>
          </w:p>
        </w:tc>
        <w:tc>
          <w:tcPr>
            <w:tcW w:w="870" w:type="dxa"/>
            <w:gridSpan w:val="2"/>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7</w:t>
            </w:r>
          </w:p>
        </w:tc>
        <w:tc>
          <w:tcPr>
            <w:tcW w:w="1436"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7</w:t>
            </w:r>
          </w:p>
        </w:tc>
        <w:tc>
          <w:tcPr>
            <w:tcW w:w="5490"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Принципи безпечної життєдіяльності</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Природні, техногенні та соціальні небезпеки. Види і джерела ризику. Рівні ризику.</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Безпека на дорозі</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Безпека пасажира легкового і вантажного автомобіля. Засоби безпеки легкового автомобіля. </w:t>
            </w:r>
            <w:r w:rsidRPr="00622BB0">
              <w:rPr>
                <w:rFonts w:ascii="Times New Roman" w:hAnsi="Times New Roman" w:cs="Times New Roman"/>
                <w:sz w:val="24"/>
                <w:szCs w:val="24"/>
                <w:lang w:val="uk-UA"/>
              </w:rPr>
              <w:lastRenderedPageBreak/>
              <w:t>Заходи безпеки під час поїздки на вантажному автомобілі. Небезпечні вантажі.</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Види ДТП.</w:t>
            </w:r>
            <w:r w:rsidR="00727C20" w:rsidRPr="00622BB0">
              <w:rPr>
                <w:rFonts w:ascii="Times New Roman" w:hAnsi="Times New Roman" w:cs="Times New Roman"/>
                <w:sz w:val="24"/>
                <w:szCs w:val="24"/>
                <w:lang w:val="uk-UA"/>
              </w:rPr>
              <w:t xml:space="preserve"> </w:t>
            </w:r>
            <w:r w:rsidRPr="00622BB0">
              <w:rPr>
                <w:rFonts w:ascii="Times New Roman" w:hAnsi="Times New Roman" w:cs="Times New Roman"/>
                <w:sz w:val="24"/>
                <w:szCs w:val="24"/>
                <w:lang w:val="uk-UA"/>
              </w:rPr>
              <w:t>Положення тіла, які знижують ризики травмування під час ДТП. Дії свідків ДТП.</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Побутова безпека</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Безпека оселі. Правила безпеки при користуванні засобами побутової хімії, газовими приладами та пічним опаленням.</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Пожежна безпека у громадських приміщеннях</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пожежної безпеки у школі. Оповіщення про пожежу. Первинні засоби пожежогасіння. Алгоритм дій під час пожежі в громадському приміщенні.</w:t>
            </w:r>
          </w:p>
          <w:p w:rsidR="00D31007" w:rsidRPr="00622BB0" w:rsidRDefault="00D31007" w:rsidP="00727C20">
            <w:pPr>
              <w:spacing w:after="0" w:line="240" w:lineRule="auto"/>
              <w:jc w:val="both"/>
              <w:rPr>
                <w:rFonts w:ascii="Times New Roman" w:hAnsi="Times New Roman" w:cs="Times New Roman"/>
                <w:b/>
                <w:i/>
                <w:sz w:val="24"/>
                <w:szCs w:val="24"/>
                <w:lang w:val="uk-UA"/>
              </w:rPr>
            </w:pPr>
            <w:r w:rsidRPr="00622BB0">
              <w:rPr>
                <w:rFonts w:ascii="Times New Roman" w:hAnsi="Times New Roman" w:cs="Times New Roman"/>
                <w:b/>
                <w:i/>
                <w:sz w:val="24"/>
                <w:szCs w:val="24"/>
                <w:lang w:val="uk-UA"/>
              </w:rPr>
              <w:t>Діяльність:</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Оцінювання ризиків щоденного життя.</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Моделювання поведінки пасажира при ДТП.</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i/>
                <w:sz w:val="24"/>
                <w:szCs w:val="24"/>
                <w:lang w:val="uk-UA"/>
              </w:rPr>
              <w:t>Відпрацювання алгоритму дій під час пожежі в громадському приміщенні.</w:t>
            </w:r>
          </w:p>
        </w:tc>
      </w:tr>
      <w:tr w:rsidR="00D31007" w:rsidRPr="00622BB0">
        <w:tc>
          <w:tcPr>
            <w:tcW w:w="2269" w:type="dxa"/>
            <w:vMerge w:val="restart"/>
          </w:tcPr>
          <w:p w:rsidR="00D31007" w:rsidRPr="00622BB0" w:rsidRDefault="00D31007" w:rsidP="00727C20">
            <w:pPr>
              <w:spacing w:after="0" w:line="240" w:lineRule="auto"/>
              <w:jc w:val="both"/>
              <w:rPr>
                <w:rFonts w:ascii="Times New Roman" w:hAnsi="Times New Roman" w:cs="Times New Roman"/>
                <w:sz w:val="24"/>
                <w:szCs w:val="24"/>
                <w:lang w:val="uk-UA"/>
              </w:rPr>
            </w:pP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Програма для загальноосвітніх навчальних закладів. 5-9 класи. Основи здоров’я. 2005</w:t>
            </w:r>
          </w:p>
        </w:tc>
        <w:tc>
          <w:tcPr>
            <w:tcW w:w="870" w:type="dxa"/>
            <w:gridSpan w:val="2"/>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8</w:t>
            </w:r>
          </w:p>
        </w:tc>
        <w:tc>
          <w:tcPr>
            <w:tcW w:w="1436"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4</w:t>
            </w:r>
          </w:p>
        </w:tc>
        <w:tc>
          <w:tcPr>
            <w:tcW w:w="5490"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Надзвичайні ситуації (НС) соціального, природного та техногенного походження, причини їх виникнення.</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Основні принципи порятунку та захисту людей. Оптимальні дії під час конкретних НС. Перша допомога при НС.</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Безпека на дорогах. Правила для мотоциклістів. Перевезення пасажирів на мотоциклі.</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Небезпеки під час терористичних актів.</w:t>
            </w:r>
          </w:p>
          <w:p w:rsidR="00D31007" w:rsidRPr="00622BB0" w:rsidRDefault="00D31007" w:rsidP="00727C20">
            <w:pPr>
              <w:spacing w:after="0" w:line="240" w:lineRule="auto"/>
              <w:jc w:val="both"/>
              <w:rPr>
                <w:rFonts w:ascii="Times New Roman" w:hAnsi="Times New Roman" w:cs="Times New Roman"/>
                <w:b/>
                <w:i/>
                <w:sz w:val="24"/>
                <w:szCs w:val="24"/>
                <w:lang w:val="uk-UA"/>
              </w:rPr>
            </w:pPr>
            <w:r w:rsidRPr="00622BB0">
              <w:rPr>
                <w:rFonts w:ascii="Times New Roman" w:hAnsi="Times New Roman" w:cs="Times New Roman"/>
                <w:b/>
                <w:i/>
                <w:sz w:val="24"/>
                <w:szCs w:val="24"/>
                <w:lang w:val="uk-UA"/>
              </w:rPr>
              <w:t>Практична робота:</w:t>
            </w:r>
          </w:p>
          <w:p w:rsidR="00D31007" w:rsidRPr="00622BB0" w:rsidRDefault="00D31007" w:rsidP="00727C20">
            <w:pPr>
              <w:spacing w:after="0" w:line="240" w:lineRule="auto"/>
              <w:jc w:val="both"/>
              <w:rPr>
                <w:rFonts w:ascii="Times New Roman" w:hAnsi="Times New Roman" w:cs="Times New Roman"/>
                <w:i/>
                <w:sz w:val="24"/>
                <w:szCs w:val="24"/>
                <w:lang w:val="uk-UA"/>
              </w:rPr>
            </w:pPr>
            <w:r w:rsidRPr="00622BB0">
              <w:rPr>
                <w:rFonts w:ascii="Times New Roman" w:hAnsi="Times New Roman" w:cs="Times New Roman"/>
                <w:i/>
                <w:sz w:val="24"/>
                <w:szCs w:val="24"/>
                <w:lang w:val="uk-UA"/>
              </w:rPr>
              <w:t>Моделювання ситуацій надання першої допомоги під час НС.</w:t>
            </w:r>
          </w:p>
        </w:tc>
      </w:tr>
      <w:tr w:rsidR="00D31007" w:rsidRPr="00622BB0">
        <w:tc>
          <w:tcPr>
            <w:tcW w:w="2269" w:type="dxa"/>
            <w:vMerge/>
            <w:tcBorders>
              <w:top w:val="nil"/>
            </w:tcBorders>
          </w:tcPr>
          <w:p w:rsidR="00D31007" w:rsidRPr="00622BB0" w:rsidRDefault="00D31007" w:rsidP="00727C20">
            <w:pPr>
              <w:spacing w:after="0" w:line="240" w:lineRule="auto"/>
              <w:jc w:val="both"/>
              <w:rPr>
                <w:rFonts w:ascii="Times New Roman" w:hAnsi="Times New Roman" w:cs="Times New Roman"/>
                <w:sz w:val="24"/>
                <w:szCs w:val="24"/>
                <w:lang w:val="uk-UA"/>
              </w:rPr>
            </w:pPr>
          </w:p>
        </w:tc>
        <w:tc>
          <w:tcPr>
            <w:tcW w:w="870" w:type="dxa"/>
            <w:gridSpan w:val="2"/>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9</w:t>
            </w:r>
          </w:p>
        </w:tc>
        <w:tc>
          <w:tcPr>
            <w:tcW w:w="1436" w:type="dxa"/>
          </w:tcPr>
          <w:p w:rsidR="00D31007" w:rsidRPr="00622BB0" w:rsidRDefault="00D31007" w:rsidP="00727C20">
            <w:pPr>
              <w:spacing w:after="0" w:line="240" w:lineRule="auto"/>
              <w:jc w:val="both"/>
              <w:rPr>
                <w:rFonts w:ascii="Times New Roman" w:hAnsi="Times New Roman" w:cs="Times New Roman"/>
                <w:sz w:val="24"/>
                <w:szCs w:val="24"/>
                <w:lang w:val="uk-UA"/>
              </w:rPr>
            </w:pPr>
          </w:p>
        </w:tc>
        <w:tc>
          <w:tcPr>
            <w:tcW w:w="5490"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Безпека людини: економічна, продовольча, екологічна, особиста, громадянська, політична. Створення безпечних умов життєдіяльності з урахуванням індивідуальних особливостей.</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Основи міжнародного та національного законодавства щодо безпеки і здоров’я людини. Безпека людини у контексті концепції ООН про сталий розвиток людства.</w:t>
            </w:r>
          </w:p>
          <w:p w:rsidR="00D31007" w:rsidRPr="00622BB0" w:rsidRDefault="00D31007" w:rsidP="00727C20">
            <w:pPr>
              <w:spacing w:after="0" w:line="240" w:lineRule="auto"/>
              <w:jc w:val="both"/>
              <w:rPr>
                <w:rFonts w:ascii="Times New Roman" w:hAnsi="Times New Roman" w:cs="Times New Roman"/>
                <w:b/>
                <w:i/>
                <w:sz w:val="24"/>
                <w:szCs w:val="24"/>
                <w:lang w:val="uk-UA"/>
              </w:rPr>
            </w:pPr>
            <w:r w:rsidRPr="00622BB0">
              <w:rPr>
                <w:rFonts w:ascii="Times New Roman" w:hAnsi="Times New Roman" w:cs="Times New Roman"/>
                <w:b/>
                <w:i/>
                <w:sz w:val="24"/>
                <w:szCs w:val="24"/>
                <w:lang w:val="uk-UA"/>
              </w:rPr>
              <w:t>Практична робота:</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i/>
                <w:sz w:val="24"/>
                <w:szCs w:val="24"/>
                <w:lang w:val="uk-UA"/>
              </w:rPr>
              <w:t>Визначення безпечних умов жит</w:t>
            </w:r>
            <w:r w:rsidR="00B151FD" w:rsidRPr="00622BB0">
              <w:rPr>
                <w:rFonts w:ascii="Times New Roman" w:hAnsi="Times New Roman" w:cs="Times New Roman"/>
                <w:i/>
                <w:sz w:val="24"/>
                <w:szCs w:val="24"/>
                <w:lang w:val="uk-UA"/>
              </w:rPr>
              <w:t>т</w:t>
            </w:r>
            <w:r w:rsidRPr="00622BB0">
              <w:rPr>
                <w:rFonts w:ascii="Times New Roman" w:hAnsi="Times New Roman" w:cs="Times New Roman"/>
                <w:i/>
                <w:sz w:val="24"/>
                <w:szCs w:val="24"/>
                <w:lang w:val="uk-UA"/>
              </w:rPr>
              <w:t>єдіяльності</w:t>
            </w:r>
          </w:p>
        </w:tc>
      </w:tr>
    </w:tbl>
    <w:p w:rsidR="00D31007" w:rsidRPr="00622BB0" w:rsidRDefault="00D31007" w:rsidP="00727C20">
      <w:pPr>
        <w:spacing w:after="0" w:line="240" w:lineRule="auto"/>
        <w:ind w:firstLine="540"/>
        <w:jc w:val="both"/>
        <w:rPr>
          <w:rFonts w:ascii="Times New Roman" w:hAnsi="Times New Roman" w:cs="Times New Roman"/>
          <w:sz w:val="28"/>
          <w:szCs w:val="28"/>
          <w:lang w:val="uk-UA"/>
        </w:rPr>
      </w:pPr>
    </w:p>
    <w:p w:rsidR="00D31007" w:rsidRPr="00622BB0" w:rsidRDefault="00D31007" w:rsidP="00727C20">
      <w:pPr>
        <w:spacing w:after="0" w:line="240" w:lineRule="auto"/>
        <w:ind w:firstLine="540"/>
        <w:jc w:val="both"/>
        <w:rPr>
          <w:rFonts w:ascii="Times New Roman" w:hAnsi="Times New Roman" w:cs="Times New Roman"/>
          <w:b/>
          <w:sz w:val="28"/>
          <w:szCs w:val="28"/>
          <w:u w:val="single"/>
          <w:lang w:val="uk-UA"/>
        </w:rPr>
      </w:pPr>
      <w:r w:rsidRPr="00622BB0">
        <w:rPr>
          <w:rFonts w:ascii="Times New Roman" w:hAnsi="Times New Roman" w:cs="Times New Roman"/>
          <w:b/>
          <w:sz w:val="28"/>
          <w:szCs w:val="28"/>
          <w:u w:val="single"/>
          <w:lang w:val="uk-UA"/>
        </w:rPr>
        <w:t>Виховна робота</w:t>
      </w:r>
    </w:p>
    <w:p w:rsidR="003821E2" w:rsidRPr="00622BB0" w:rsidRDefault="00653880" w:rsidP="00653880">
      <w:pPr>
        <w:pStyle w:val="a9"/>
        <w:spacing w:after="0" w:line="240" w:lineRule="auto"/>
        <w:ind w:firstLine="561"/>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Питання щодо запобігання травмуванню учнів є складовою превентивної виховної діяльності навчального закладу і здійснюється через проведення комплексу бесід (занять) із попередження дитячого травматизму на виховних, класних годинах, позакласних заходах</w:t>
      </w:r>
      <w:r w:rsidR="003821E2" w:rsidRPr="00622BB0">
        <w:rPr>
          <w:rFonts w:ascii="Times New Roman" w:hAnsi="Times New Roman" w:cs="Times New Roman"/>
          <w:sz w:val="28"/>
          <w:szCs w:val="28"/>
          <w:lang w:val="uk-UA"/>
        </w:rPr>
        <w:t xml:space="preserve"> та інструктажів з безпеки життєдіяльності. </w:t>
      </w:r>
    </w:p>
    <w:p w:rsidR="003821E2" w:rsidRPr="00622BB0" w:rsidRDefault="003821E2" w:rsidP="003821E2">
      <w:pPr>
        <w:spacing w:after="0" w:line="240" w:lineRule="auto"/>
        <w:ind w:firstLine="540"/>
        <w:jc w:val="both"/>
        <w:rPr>
          <w:rFonts w:ascii="Times New Roman" w:hAnsi="Times New Roman" w:cs="Times New Roman"/>
          <w:b/>
          <w:sz w:val="28"/>
          <w:szCs w:val="28"/>
          <w:lang w:val="uk-UA"/>
        </w:rPr>
      </w:pPr>
      <w:r w:rsidRPr="00622BB0">
        <w:rPr>
          <w:rFonts w:ascii="Times New Roman" w:hAnsi="Times New Roman" w:cs="Times New Roman"/>
          <w:b/>
          <w:sz w:val="28"/>
          <w:szCs w:val="28"/>
          <w:lang w:val="uk-UA"/>
        </w:rPr>
        <w:t>Класними керівниками проводяться і фіксуються на окремих сторінках класного журналу:</w:t>
      </w:r>
    </w:p>
    <w:p w:rsidR="003821E2" w:rsidRPr="00622BB0" w:rsidRDefault="003821E2" w:rsidP="003821E2">
      <w:pPr>
        <w:numPr>
          <w:ilvl w:val="0"/>
          <w:numId w:val="21"/>
        </w:numPr>
        <w:spacing w:after="0" w:line="240" w:lineRule="auto"/>
        <w:jc w:val="both"/>
        <w:rPr>
          <w:rFonts w:ascii="Times New Roman" w:hAnsi="Times New Roman" w:cs="Times New Roman"/>
          <w:b/>
          <w:sz w:val="28"/>
          <w:szCs w:val="28"/>
          <w:lang w:val="uk-UA"/>
        </w:rPr>
      </w:pPr>
      <w:r w:rsidRPr="00622BB0">
        <w:rPr>
          <w:rFonts w:ascii="Times New Roman" w:hAnsi="Times New Roman" w:cs="Times New Roman"/>
          <w:b/>
          <w:sz w:val="28"/>
          <w:szCs w:val="28"/>
          <w:lang w:val="uk-UA"/>
        </w:rPr>
        <w:t>Комплекс бесід (занять) із попередження дитячого травматизму.</w:t>
      </w:r>
    </w:p>
    <w:p w:rsidR="003821E2" w:rsidRPr="00622BB0" w:rsidRDefault="003821E2" w:rsidP="003821E2">
      <w:pPr>
        <w:numPr>
          <w:ilvl w:val="0"/>
          <w:numId w:val="21"/>
        </w:numPr>
        <w:spacing w:after="0" w:line="240" w:lineRule="auto"/>
        <w:jc w:val="both"/>
        <w:rPr>
          <w:rFonts w:ascii="Times New Roman" w:hAnsi="Times New Roman" w:cs="Times New Roman"/>
          <w:b/>
          <w:sz w:val="28"/>
          <w:szCs w:val="28"/>
          <w:lang w:val="uk-UA"/>
        </w:rPr>
      </w:pPr>
      <w:r w:rsidRPr="00622BB0">
        <w:rPr>
          <w:rFonts w:ascii="Times New Roman" w:hAnsi="Times New Roman" w:cs="Times New Roman"/>
          <w:b/>
          <w:sz w:val="28"/>
          <w:szCs w:val="28"/>
          <w:lang w:val="uk-UA"/>
        </w:rPr>
        <w:t>Бесіди «Я обираю здоровий спосіб життя».</w:t>
      </w:r>
    </w:p>
    <w:p w:rsidR="003821E2" w:rsidRPr="00622BB0" w:rsidRDefault="003821E2" w:rsidP="003821E2">
      <w:pPr>
        <w:numPr>
          <w:ilvl w:val="0"/>
          <w:numId w:val="21"/>
        </w:numPr>
        <w:spacing w:after="0" w:line="240" w:lineRule="auto"/>
        <w:jc w:val="both"/>
        <w:rPr>
          <w:rFonts w:ascii="Times New Roman" w:hAnsi="Times New Roman" w:cs="Times New Roman"/>
          <w:b/>
          <w:sz w:val="28"/>
          <w:szCs w:val="28"/>
          <w:lang w:val="uk-UA"/>
        </w:rPr>
      </w:pPr>
      <w:r w:rsidRPr="00622BB0">
        <w:rPr>
          <w:rFonts w:ascii="Times New Roman" w:hAnsi="Times New Roman" w:cs="Times New Roman"/>
          <w:b/>
          <w:sz w:val="28"/>
          <w:szCs w:val="28"/>
          <w:lang w:val="uk-UA"/>
        </w:rPr>
        <w:t>Додаткові бесіди (заняття).</w:t>
      </w:r>
    </w:p>
    <w:p w:rsidR="003821E2" w:rsidRPr="00622BB0" w:rsidRDefault="003821E2" w:rsidP="003821E2">
      <w:pPr>
        <w:spacing w:after="0" w:line="240" w:lineRule="auto"/>
        <w:ind w:firstLine="561"/>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lastRenderedPageBreak/>
        <w:t>Комплекс бесід (занять) із попередження дитячого травматизму (збірник нормативних і методичних матеріалів «Система роботи з безпеки життєдіяльності», укладачі Волкова І.В., Холодова Н.О., Харків, ХОНМІБО, 2005) має на меті забезпечити школярам знання, уміння, переконання, необхідні кожній людині для збереження життя і здоров’я, надання першої допомоги потерпілим. Учні повинні бути підготовлені до дій у небезпечних ситуаціях, знати способи їх упередження, навчитися оберігати своє здоров’я.</w:t>
      </w:r>
    </w:p>
    <w:p w:rsidR="0030618B" w:rsidRPr="00622BB0" w:rsidRDefault="0030618B" w:rsidP="00727C20">
      <w:pPr>
        <w:spacing w:after="0" w:line="240" w:lineRule="auto"/>
        <w:ind w:firstLine="540"/>
        <w:jc w:val="center"/>
        <w:rPr>
          <w:rFonts w:ascii="Times New Roman" w:hAnsi="Times New Roman" w:cs="Times New Roman"/>
          <w:b/>
          <w:sz w:val="24"/>
          <w:szCs w:val="24"/>
          <w:lang w:val="uk-UA"/>
        </w:rPr>
      </w:pPr>
    </w:p>
    <w:p w:rsidR="00D31007" w:rsidRPr="00622BB0" w:rsidRDefault="00D31007" w:rsidP="00727C20">
      <w:pPr>
        <w:spacing w:after="0" w:line="240" w:lineRule="auto"/>
        <w:ind w:firstLine="540"/>
        <w:jc w:val="center"/>
        <w:rPr>
          <w:rFonts w:ascii="Times New Roman" w:hAnsi="Times New Roman" w:cs="Times New Roman"/>
          <w:b/>
          <w:sz w:val="24"/>
          <w:szCs w:val="24"/>
          <w:lang w:val="uk-UA"/>
        </w:rPr>
      </w:pPr>
      <w:r w:rsidRPr="00622BB0">
        <w:rPr>
          <w:rFonts w:ascii="Times New Roman" w:hAnsi="Times New Roman" w:cs="Times New Roman"/>
          <w:b/>
          <w:sz w:val="24"/>
          <w:szCs w:val="24"/>
          <w:lang w:val="uk-UA"/>
        </w:rPr>
        <w:t>Циклограма проведення комплексу бесід (занять)</w:t>
      </w:r>
    </w:p>
    <w:p w:rsidR="00D31007" w:rsidRPr="00622BB0" w:rsidRDefault="00D31007" w:rsidP="00727C20">
      <w:pPr>
        <w:spacing w:after="0" w:line="240" w:lineRule="auto"/>
        <w:ind w:firstLine="540"/>
        <w:jc w:val="center"/>
        <w:rPr>
          <w:rFonts w:ascii="Times New Roman" w:hAnsi="Times New Roman" w:cs="Times New Roman"/>
          <w:b/>
          <w:sz w:val="24"/>
          <w:szCs w:val="24"/>
          <w:lang w:val="uk-UA"/>
        </w:rPr>
      </w:pPr>
      <w:r w:rsidRPr="00622BB0">
        <w:rPr>
          <w:rFonts w:ascii="Times New Roman" w:hAnsi="Times New Roman" w:cs="Times New Roman"/>
          <w:b/>
          <w:sz w:val="24"/>
          <w:szCs w:val="24"/>
          <w:lang w:val="uk-UA"/>
        </w:rPr>
        <w:t>із попередження дитячого травматизму</w:t>
      </w:r>
    </w:p>
    <w:p w:rsidR="00D31007" w:rsidRPr="00622BB0" w:rsidRDefault="00D31007" w:rsidP="00727C20">
      <w:pPr>
        <w:spacing w:after="0" w:line="240" w:lineRule="auto"/>
        <w:ind w:firstLine="540"/>
        <w:jc w:val="center"/>
        <w:rPr>
          <w:rFonts w:ascii="Times New Roman" w:hAnsi="Times New Roman" w:cs="Times New Roman"/>
          <w:b/>
          <w:sz w:val="24"/>
          <w:szCs w:val="24"/>
          <w:lang w:val="uk-UA"/>
        </w:rPr>
      </w:pPr>
      <w:r w:rsidRPr="00622BB0">
        <w:rPr>
          <w:rFonts w:ascii="Times New Roman" w:hAnsi="Times New Roman" w:cs="Times New Roman"/>
          <w:b/>
          <w:sz w:val="24"/>
          <w:szCs w:val="24"/>
          <w:lang w:val="uk-UA"/>
        </w:rPr>
        <w:t>класними керівниками 1-11 класу</w:t>
      </w:r>
    </w:p>
    <w:p w:rsidR="00D31007" w:rsidRPr="00622BB0" w:rsidRDefault="00D31007" w:rsidP="00727C20">
      <w:pPr>
        <w:spacing w:after="0" w:line="240" w:lineRule="auto"/>
        <w:ind w:firstLine="540"/>
        <w:jc w:val="both"/>
        <w:rPr>
          <w:rFonts w:ascii="Times New Roman" w:hAnsi="Times New Roman" w:cs="Times New Roman"/>
          <w:sz w:val="28"/>
          <w:szCs w:val="28"/>
          <w:lang w:val="uk-UA"/>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960"/>
        <w:gridCol w:w="720"/>
        <w:gridCol w:w="508"/>
        <w:gridCol w:w="508"/>
        <w:gridCol w:w="509"/>
        <w:gridCol w:w="508"/>
        <w:gridCol w:w="509"/>
        <w:gridCol w:w="508"/>
        <w:gridCol w:w="509"/>
        <w:gridCol w:w="508"/>
        <w:gridCol w:w="509"/>
      </w:tblGrid>
      <w:tr w:rsidR="00D31007" w:rsidRPr="00622BB0">
        <w:tblPrEx>
          <w:tblCellMar>
            <w:top w:w="0" w:type="dxa"/>
            <w:bottom w:w="0" w:type="dxa"/>
          </w:tblCellMar>
        </w:tblPrEx>
        <w:trPr>
          <w:cantSplit/>
        </w:trPr>
        <w:tc>
          <w:tcPr>
            <w:tcW w:w="648" w:type="dxa"/>
            <w:vMerge w:val="restart"/>
            <w:vAlign w:val="center"/>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w:t>
            </w:r>
          </w:p>
        </w:tc>
        <w:tc>
          <w:tcPr>
            <w:tcW w:w="3960" w:type="dxa"/>
            <w:vMerge w:val="restart"/>
            <w:vAlign w:val="center"/>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Зміст бесід (занять)</w:t>
            </w:r>
          </w:p>
        </w:tc>
        <w:tc>
          <w:tcPr>
            <w:tcW w:w="5296" w:type="dxa"/>
            <w:gridSpan w:val="10"/>
            <w:vAlign w:val="center"/>
          </w:tcPr>
          <w:p w:rsidR="00D31007" w:rsidRPr="00622BB0" w:rsidRDefault="00D31007" w:rsidP="00D57E7E">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Місяць</w:t>
            </w:r>
          </w:p>
        </w:tc>
      </w:tr>
      <w:tr w:rsidR="00D31007" w:rsidRPr="00622BB0">
        <w:tblPrEx>
          <w:tblCellMar>
            <w:top w:w="0" w:type="dxa"/>
            <w:bottom w:w="0" w:type="dxa"/>
          </w:tblCellMar>
        </w:tblPrEx>
        <w:trPr>
          <w:cantSplit/>
        </w:trPr>
        <w:tc>
          <w:tcPr>
            <w:tcW w:w="648" w:type="dxa"/>
            <w:vMerge/>
          </w:tcPr>
          <w:p w:rsidR="00D31007" w:rsidRPr="00622BB0" w:rsidRDefault="00D31007" w:rsidP="00727C20">
            <w:pPr>
              <w:spacing w:after="0" w:line="240" w:lineRule="auto"/>
              <w:jc w:val="both"/>
              <w:rPr>
                <w:rFonts w:ascii="Times New Roman" w:hAnsi="Times New Roman" w:cs="Times New Roman"/>
                <w:sz w:val="24"/>
                <w:szCs w:val="24"/>
                <w:lang w:val="uk-UA"/>
              </w:rPr>
            </w:pPr>
          </w:p>
        </w:tc>
        <w:tc>
          <w:tcPr>
            <w:tcW w:w="3960" w:type="dxa"/>
            <w:vMerge/>
          </w:tcPr>
          <w:p w:rsidR="00D31007" w:rsidRPr="00622BB0" w:rsidRDefault="00D31007" w:rsidP="00727C20">
            <w:pPr>
              <w:spacing w:after="0" w:line="240" w:lineRule="auto"/>
              <w:jc w:val="both"/>
              <w:rPr>
                <w:rFonts w:ascii="Times New Roman" w:hAnsi="Times New Roman" w:cs="Times New Roman"/>
                <w:sz w:val="24"/>
                <w:szCs w:val="24"/>
                <w:lang w:val="uk-UA"/>
              </w:rPr>
            </w:pPr>
          </w:p>
        </w:tc>
        <w:tc>
          <w:tcPr>
            <w:tcW w:w="720" w:type="dxa"/>
          </w:tcPr>
          <w:p w:rsidR="00D31007" w:rsidRPr="00622BB0" w:rsidRDefault="00610CC2" w:rsidP="00610CC2">
            <w:pPr>
              <w:spacing w:after="0" w:line="240" w:lineRule="auto"/>
              <w:ind w:left="-108" w:right="-108"/>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Кільк.</w:t>
            </w:r>
          </w:p>
          <w:p w:rsidR="00D31007" w:rsidRPr="00622BB0" w:rsidRDefault="00D31007" w:rsidP="00610CC2">
            <w:pPr>
              <w:spacing w:after="0" w:line="240" w:lineRule="auto"/>
              <w:ind w:left="-108" w:right="-108"/>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год</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9</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10</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12</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2</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3</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4</w:t>
            </w:r>
          </w:p>
        </w:tc>
        <w:tc>
          <w:tcPr>
            <w:tcW w:w="509" w:type="dxa"/>
          </w:tcPr>
          <w:p w:rsidR="00D31007" w:rsidRPr="00622BB0" w:rsidRDefault="00D31007" w:rsidP="00610CC2">
            <w:pPr>
              <w:spacing w:after="0" w:line="240" w:lineRule="auto"/>
              <w:ind w:left="-128" w:right="-108"/>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5</w:t>
            </w:r>
          </w:p>
        </w:tc>
      </w:tr>
      <w:tr w:rsidR="00D31007" w:rsidRPr="00622BB0">
        <w:tblPrEx>
          <w:tblCellMar>
            <w:top w:w="0" w:type="dxa"/>
            <w:bottom w:w="0" w:type="dxa"/>
          </w:tblCellMar>
        </w:tblPrEx>
        <w:trPr>
          <w:cantSplit/>
        </w:trPr>
        <w:tc>
          <w:tcPr>
            <w:tcW w:w="648" w:type="dxa"/>
            <w:vMerge/>
          </w:tcPr>
          <w:p w:rsidR="00D31007" w:rsidRPr="00622BB0" w:rsidRDefault="00D31007" w:rsidP="00727C20">
            <w:pPr>
              <w:spacing w:after="0" w:line="240" w:lineRule="auto"/>
              <w:jc w:val="both"/>
              <w:rPr>
                <w:rFonts w:ascii="Times New Roman" w:hAnsi="Times New Roman" w:cs="Times New Roman"/>
                <w:sz w:val="24"/>
                <w:szCs w:val="24"/>
                <w:lang w:val="uk-UA"/>
              </w:rPr>
            </w:pPr>
          </w:p>
        </w:tc>
        <w:tc>
          <w:tcPr>
            <w:tcW w:w="3960" w:type="dxa"/>
            <w:vMerge/>
          </w:tcPr>
          <w:p w:rsidR="00D31007" w:rsidRPr="00622BB0" w:rsidRDefault="00D31007" w:rsidP="00727C20">
            <w:pPr>
              <w:spacing w:after="0" w:line="240" w:lineRule="auto"/>
              <w:jc w:val="both"/>
              <w:rPr>
                <w:rFonts w:ascii="Times New Roman" w:hAnsi="Times New Roman" w:cs="Times New Roman"/>
                <w:sz w:val="24"/>
                <w:szCs w:val="24"/>
                <w:lang w:val="uk-UA"/>
              </w:rPr>
            </w:pPr>
          </w:p>
        </w:tc>
        <w:tc>
          <w:tcPr>
            <w:tcW w:w="5296" w:type="dxa"/>
            <w:gridSpan w:val="10"/>
          </w:tcPr>
          <w:p w:rsidR="00D31007" w:rsidRPr="00622BB0" w:rsidRDefault="00D31007" w:rsidP="00D57E7E">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Кількість годин</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3960"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дорожнього руху</w:t>
            </w:r>
          </w:p>
        </w:tc>
        <w:tc>
          <w:tcPr>
            <w:tcW w:w="720"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10</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2</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2.</w:t>
            </w:r>
          </w:p>
        </w:tc>
        <w:tc>
          <w:tcPr>
            <w:tcW w:w="3960"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протипожежної безпеки</w:t>
            </w:r>
          </w:p>
        </w:tc>
        <w:tc>
          <w:tcPr>
            <w:tcW w:w="720"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10</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2</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3.</w:t>
            </w:r>
          </w:p>
        </w:tc>
        <w:tc>
          <w:tcPr>
            <w:tcW w:w="3960"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Запобігання отруєнням</w:t>
            </w:r>
          </w:p>
        </w:tc>
        <w:tc>
          <w:tcPr>
            <w:tcW w:w="720"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2</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4.</w:t>
            </w:r>
          </w:p>
        </w:tc>
        <w:tc>
          <w:tcPr>
            <w:tcW w:w="3960"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безпеки при користуванні газом</w:t>
            </w:r>
          </w:p>
        </w:tc>
        <w:tc>
          <w:tcPr>
            <w:tcW w:w="720"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4</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9" w:type="dxa"/>
          </w:tcPr>
          <w:p w:rsidR="00D31007" w:rsidRPr="00622BB0" w:rsidRDefault="00D31007" w:rsidP="00610CC2">
            <w:pPr>
              <w:spacing w:after="0" w:line="240" w:lineRule="auto"/>
              <w:ind w:firstLine="540"/>
              <w:jc w:val="center"/>
              <w:rPr>
                <w:rFonts w:ascii="Times New Roman" w:hAnsi="Times New Roman" w:cs="Times New Roman"/>
                <w:sz w:val="24"/>
                <w:szCs w:val="24"/>
                <w:lang w:val="uk-UA"/>
              </w:rPr>
            </w:pP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5.</w:t>
            </w:r>
          </w:p>
        </w:tc>
        <w:tc>
          <w:tcPr>
            <w:tcW w:w="3960"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безпеки з вибухо</w:t>
            </w:r>
            <w:r w:rsidR="00610CC2" w:rsidRPr="00622BB0">
              <w:rPr>
                <w:rFonts w:ascii="Times New Roman" w:hAnsi="Times New Roman" w:cs="Times New Roman"/>
                <w:sz w:val="24"/>
                <w:szCs w:val="24"/>
                <w:lang w:val="uk-UA"/>
              </w:rPr>
              <w:t>-</w:t>
            </w:r>
            <w:r w:rsidRPr="00622BB0">
              <w:rPr>
                <w:rFonts w:ascii="Times New Roman" w:hAnsi="Times New Roman" w:cs="Times New Roman"/>
                <w:sz w:val="24"/>
                <w:szCs w:val="24"/>
                <w:lang w:val="uk-UA"/>
              </w:rPr>
              <w:t>небезпечними предметами</w:t>
            </w:r>
          </w:p>
        </w:tc>
        <w:tc>
          <w:tcPr>
            <w:tcW w:w="720"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6</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6.</w:t>
            </w:r>
          </w:p>
        </w:tc>
        <w:tc>
          <w:tcPr>
            <w:tcW w:w="3960"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безпеки на воді</w:t>
            </w:r>
          </w:p>
        </w:tc>
        <w:tc>
          <w:tcPr>
            <w:tcW w:w="720"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5</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7.</w:t>
            </w:r>
          </w:p>
        </w:tc>
        <w:tc>
          <w:tcPr>
            <w:tcW w:w="3960"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безпеки користування електроприладами, при поводженні з джерелами електроструму</w:t>
            </w:r>
          </w:p>
        </w:tc>
        <w:tc>
          <w:tcPr>
            <w:tcW w:w="720"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4</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p>
        </w:tc>
        <w:tc>
          <w:tcPr>
            <w:tcW w:w="3960"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Разом годин:</w:t>
            </w:r>
          </w:p>
        </w:tc>
        <w:tc>
          <w:tcPr>
            <w:tcW w:w="720"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41</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5</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5</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4</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6</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4</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2</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5</w:t>
            </w:r>
          </w:p>
        </w:tc>
        <w:tc>
          <w:tcPr>
            <w:tcW w:w="50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4</w:t>
            </w:r>
          </w:p>
        </w:tc>
        <w:tc>
          <w:tcPr>
            <w:tcW w:w="509"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6</w:t>
            </w:r>
          </w:p>
        </w:tc>
      </w:tr>
    </w:tbl>
    <w:p w:rsidR="00D31007" w:rsidRPr="00622BB0" w:rsidRDefault="00D31007" w:rsidP="00727C20">
      <w:pPr>
        <w:spacing w:after="0" w:line="240" w:lineRule="auto"/>
        <w:ind w:firstLine="540"/>
        <w:jc w:val="both"/>
        <w:rPr>
          <w:rFonts w:ascii="Times New Roman" w:hAnsi="Times New Roman" w:cs="Times New Roman"/>
          <w:sz w:val="28"/>
          <w:szCs w:val="28"/>
          <w:lang w:val="uk-UA"/>
        </w:rPr>
      </w:pPr>
    </w:p>
    <w:p w:rsidR="00D31007" w:rsidRPr="00622BB0" w:rsidRDefault="00D31007" w:rsidP="00727C20">
      <w:pPr>
        <w:spacing w:after="0" w:line="240" w:lineRule="auto"/>
        <w:ind w:firstLine="540"/>
        <w:jc w:val="both"/>
        <w:rPr>
          <w:rFonts w:ascii="Times New Roman" w:hAnsi="Times New Roman" w:cs="Times New Roman"/>
          <w:b/>
          <w:sz w:val="28"/>
          <w:szCs w:val="28"/>
          <w:lang w:val="uk-UA"/>
        </w:rPr>
      </w:pPr>
      <w:r w:rsidRPr="00622BB0">
        <w:rPr>
          <w:rFonts w:ascii="Times New Roman" w:hAnsi="Times New Roman" w:cs="Times New Roman"/>
          <w:b/>
          <w:sz w:val="28"/>
          <w:szCs w:val="28"/>
          <w:lang w:val="uk-UA"/>
        </w:rPr>
        <w:t>Тематика бесід (занять) із попередження дитячого травматизму</w:t>
      </w:r>
    </w:p>
    <w:p w:rsidR="00D31007" w:rsidRPr="00622BB0" w:rsidRDefault="00D31007" w:rsidP="0045115D">
      <w:pPr>
        <w:spacing w:after="0" w:line="240" w:lineRule="auto"/>
        <w:ind w:firstLine="540"/>
        <w:jc w:val="center"/>
        <w:rPr>
          <w:rFonts w:ascii="Times New Roman" w:hAnsi="Times New Roman" w:cs="Times New Roman"/>
          <w:b/>
          <w:sz w:val="24"/>
          <w:szCs w:val="24"/>
          <w:lang w:val="uk-UA"/>
        </w:rPr>
      </w:pPr>
      <w:r w:rsidRPr="00622BB0">
        <w:rPr>
          <w:rFonts w:ascii="Times New Roman" w:hAnsi="Times New Roman" w:cs="Times New Roman"/>
          <w:b/>
          <w:sz w:val="24"/>
          <w:szCs w:val="24"/>
          <w:lang w:val="uk-UA"/>
        </w:rPr>
        <w:t>1. Правила дорожнього руху</w:t>
      </w:r>
    </w:p>
    <w:tbl>
      <w:tblPr>
        <w:tblW w:w="98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7670"/>
        <w:gridCol w:w="1498"/>
      </w:tblGrid>
      <w:tr w:rsidR="00D31007" w:rsidRPr="00622BB0">
        <w:tblPrEx>
          <w:tblCellMar>
            <w:top w:w="0" w:type="dxa"/>
            <w:bottom w:w="0" w:type="dxa"/>
          </w:tblCellMar>
        </w:tblPrEx>
        <w:tc>
          <w:tcPr>
            <w:tcW w:w="63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w:t>
            </w:r>
          </w:p>
        </w:tc>
        <w:tc>
          <w:tcPr>
            <w:tcW w:w="7670"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Зміст занять</w:t>
            </w:r>
          </w:p>
        </w:tc>
        <w:tc>
          <w:tcPr>
            <w:tcW w:w="149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місяць</w:t>
            </w:r>
          </w:p>
        </w:tc>
      </w:tr>
      <w:tr w:rsidR="00D31007" w:rsidRPr="00622BB0">
        <w:tblPrEx>
          <w:tblCellMar>
            <w:top w:w="0" w:type="dxa"/>
            <w:bottom w:w="0" w:type="dxa"/>
          </w:tblCellMar>
        </w:tblPrEx>
        <w:tc>
          <w:tcPr>
            <w:tcW w:w="63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7670"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Організація дорожнього руху. Правосторонній, односторонній, двосторонній рух. Правила безпеки при переході вулиці. Наземний, надземний, підземний переходи</w:t>
            </w:r>
          </w:p>
        </w:tc>
        <w:tc>
          <w:tcPr>
            <w:tcW w:w="149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вересень</w:t>
            </w:r>
          </w:p>
        </w:tc>
      </w:tr>
      <w:tr w:rsidR="00D31007" w:rsidRPr="00622BB0">
        <w:tblPrEx>
          <w:tblCellMar>
            <w:top w:w="0" w:type="dxa"/>
            <w:bottom w:w="0" w:type="dxa"/>
          </w:tblCellMar>
        </w:tblPrEx>
        <w:tc>
          <w:tcPr>
            <w:tcW w:w="63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2.</w:t>
            </w:r>
          </w:p>
        </w:tc>
        <w:tc>
          <w:tcPr>
            <w:tcW w:w="7670"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Типи перехресть (регульовані, нерегульовані). </w:t>
            </w:r>
          </w:p>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переходу дороги на перехрестях</w:t>
            </w:r>
          </w:p>
        </w:tc>
        <w:tc>
          <w:tcPr>
            <w:tcW w:w="149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вересень</w:t>
            </w:r>
          </w:p>
        </w:tc>
      </w:tr>
      <w:tr w:rsidR="00D31007" w:rsidRPr="00622BB0">
        <w:tblPrEx>
          <w:tblCellMar>
            <w:top w:w="0" w:type="dxa"/>
            <w:bottom w:w="0" w:type="dxa"/>
          </w:tblCellMar>
        </w:tblPrEx>
        <w:tc>
          <w:tcPr>
            <w:tcW w:w="63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3.</w:t>
            </w:r>
          </w:p>
        </w:tc>
        <w:tc>
          <w:tcPr>
            <w:tcW w:w="7670"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переходу вулиці після висадки з транспорту</w:t>
            </w:r>
          </w:p>
        </w:tc>
        <w:tc>
          <w:tcPr>
            <w:tcW w:w="149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жовтень</w:t>
            </w:r>
          </w:p>
        </w:tc>
      </w:tr>
      <w:tr w:rsidR="00D31007" w:rsidRPr="00622BB0">
        <w:tblPrEx>
          <w:tblCellMar>
            <w:top w:w="0" w:type="dxa"/>
            <w:bottom w:w="0" w:type="dxa"/>
          </w:tblCellMar>
        </w:tblPrEx>
        <w:tc>
          <w:tcPr>
            <w:tcW w:w="63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4.</w:t>
            </w:r>
          </w:p>
        </w:tc>
        <w:tc>
          <w:tcPr>
            <w:tcW w:w="7670"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Дорожні знаки</w:t>
            </w:r>
          </w:p>
        </w:tc>
        <w:tc>
          <w:tcPr>
            <w:tcW w:w="149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листопад</w:t>
            </w:r>
          </w:p>
        </w:tc>
      </w:tr>
      <w:tr w:rsidR="00D31007" w:rsidRPr="00622BB0">
        <w:tblPrEx>
          <w:tblCellMar>
            <w:top w:w="0" w:type="dxa"/>
            <w:bottom w:w="0" w:type="dxa"/>
          </w:tblCellMar>
        </w:tblPrEx>
        <w:tc>
          <w:tcPr>
            <w:tcW w:w="63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5.</w:t>
            </w:r>
          </w:p>
        </w:tc>
        <w:tc>
          <w:tcPr>
            <w:tcW w:w="7670"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Дорожня розмітка </w:t>
            </w:r>
          </w:p>
        </w:tc>
        <w:tc>
          <w:tcPr>
            <w:tcW w:w="149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грудень</w:t>
            </w:r>
          </w:p>
        </w:tc>
      </w:tr>
      <w:tr w:rsidR="00D31007" w:rsidRPr="00622BB0">
        <w:tblPrEx>
          <w:tblCellMar>
            <w:top w:w="0" w:type="dxa"/>
            <w:bottom w:w="0" w:type="dxa"/>
          </w:tblCellMar>
        </w:tblPrEx>
        <w:tc>
          <w:tcPr>
            <w:tcW w:w="63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6.</w:t>
            </w:r>
          </w:p>
        </w:tc>
        <w:tc>
          <w:tcPr>
            <w:tcW w:w="7670"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Рух за сигналами регулювальника</w:t>
            </w:r>
          </w:p>
        </w:tc>
        <w:tc>
          <w:tcPr>
            <w:tcW w:w="149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січень</w:t>
            </w:r>
          </w:p>
        </w:tc>
      </w:tr>
      <w:tr w:rsidR="00D31007" w:rsidRPr="00622BB0">
        <w:tblPrEx>
          <w:tblCellMar>
            <w:top w:w="0" w:type="dxa"/>
            <w:bottom w:w="0" w:type="dxa"/>
          </w:tblCellMar>
        </w:tblPrEx>
        <w:tc>
          <w:tcPr>
            <w:tcW w:w="63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7.</w:t>
            </w:r>
          </w:p>
        </w:tc>
        <w:tc>
          <w:tcPr>
            <w:tcW w:w="7670" w:type="dxa"/>
          </w:tcPr>
          <w:p w:rsidR="00D31007" w:rsidRPr="00622BB0" w:rsidRDefault="00610CC2"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Пасажир в автомобілі</w:t>
            </w:r>
          </w:p>
        </w:tc>
        <w:tc>
          <w:tcPr>
            <w:tcW w:w="149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лютий</w:t>
            </w:r>
          </w:p>
        </w:tc>
      </w:tr>
      <w:tr w:rsidR="00D31007" w:rsidRPr="00622BB0">
        <w:tblPrEx>
          <w:tblCellMar>
            <w:top w:w="0" w:type="dxa"/>
            <w:bottom w:w="0" w:type="dxa"/>
          </w:tblCellMar>
        </w:tblPrEx>
        <w:tc>
          <w:tcPr>
            <w:tcW w:w="63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8.</w:t>
            </w:r>
          </w:p>
        </w:tc>
        <w:tc>
          <w:tcPr>
            <w:tcW w:w="7670"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Основні види ДТП. Поведінка при ДТП</w:t>
            </w:r>
          </w:p>
        </w:tc>
        <w:tc>
          <w:tcPr>
            <w:tcW w:w="149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березень</w:t>
            </w:r>
          </w:p>
        </w:tc>
      </w:tr>
      <w:tr w:rsidR="00D31007" w:rsidRPr="00622BB0">
        <w:tblPrEx>
          <w:tblCellMar>
            <w:top w:w="0" w:type="dxa"/>
            <w:bottom w:w="0" w:type="dxa"/>
          </w:tblCellMar>
        </w:tblPrEx>
        <w:tc>
          <w:tcPr>
            <w:tcW w:w="63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9.</w:t>
            </w:r>
          </w:p>
        </w:tc>
        <w:tc>
          <w:tcPr>
            <w:tcW w:w="7670"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Безпека руху велосипедиста</w:t>
            </w:r>
          </w:p>
        </w:tc>
        <w:tc>
          <w:tcPr>
            <w:tcW w:w="149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квітень</w:t>
            </w:r>
          </w:p>
        </w:tc>
      </w:tr>
      <w:tr w:rsidR="00D31007" w:rsidRPr="00622BB0">
        <w:tblPrEx>
          <w:tblCellMar>
            <w:top w:w="0" w:type="dxa"/>
            <w:bottom w:w="0" w:type="dxa"/>
          </w:tblCellMar>
        </w:tblPrEx>
        <w:tc>
          <w:tcPr>
            <w:tcW w:w="63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10.</w:t>
            </w:r>
          </w:p>
        </w:tc>
        <w:tc>
          <w:tcPr>
            <w:tcW w:w="7670"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Підсумкове заняття з ПДР</w:t>
            </w:r>
          </w:p>
        </w:tc>
        <w:tc>
          <w:tcPr>
            <w:tcW w:w="1498" w:type="dxa"/>
          </w:tcPr>
          <w:p w:rsidR="00D31007" w:rsidRPr="00622BB0" w:rsidRDefault="00D31007" w:rsidP="00727C20">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травень</w:t>
            </w:r>
          </w:p>
        </w:tc>
      </w:tr>
    </w:tbl>
    <w:p w:rsidR="00D31007" w:rsidRPr="00622BB0" w:rsidRDefault="001C6F59" w:rsidP="0045115D">
      <w:pPr>
        <w:spacing w:after="0" w:line="240" w:lineRule="auto"/>
        <w:ind w:firstLine="540"/>
        <w:jc w:val="center"/>
        <w:rPr>
          <w:rFonts w:ascii="Times New Roman" w:hAnsi="Times New Roman" w:cs="Times New Roman"/>
          <w:b/>
          <w:sz w:val="24"/>
          <w:szCs w:val="24"/>
          <w:lang w:val="uk-UA"/>
        </w:rPr>
      </w:pPr>
      <w:r w:rsidRPr="00622BB0">
        <w:rPr>
          <w:rFonts w:ascii="Times New Roman" w:hAnsi="Times New Roman" w:cs="Times New Roman"/>
          <w:b/>
          <w:sz w:val="24"/>
          <w:szCs w:val="24"/>
          <w:lang w:val="uk-UA"/>
        </w:rPr>
        <w:t>2</w:t>
      </w:r>
      <w:r w:rsidR="00D31007" w:rsidRPr="00622BB0">
        <w:rPr>
          <w:rFonts w:ascii="Times New Roman" w:hAnsi="Times New Roman" w:cs="Times New Roman"/>
          <w:b/>
          <w:sz w:val="24"/>
          <w:szCs w:val="24"/>
          <w:lang w:val="uk-UA"/>
        </w:rPr>
        <w:t>.</w:t>
      </w:r>
      <w:r w:rsidRPr="00622BB0">
        <w:rPr>
          <w:rFonts w:ascii="Times New Roman" w:hAnsi="Times New Roman" w:cs="Times New Roman"/>
          <w:b/>
          <w:sz w:val="24"/>
          <w:szCs w:val="24"/>
          <w:lang w:val="uk-UA"/>
        </w:rPr>
        <w:t xml:space="preserve"> </w:t>
      </w:r>
      <w:r w:rsidR="00D31007" w:rsidRPr="00622BB0">
        <w:rPr>
          <w:rFonts w:ascii="Times New Roman" w:hAnsi="Times New Roman" w:cs="Times New Roman"/>
          <w:b/>
          <w:sz w:val="24"/>
          <w:szCs w:val="24"/>
          <w:lang w:val="uk-UA"/>
        </w:rPr>
        <w:t>Правила протипожежної безпеки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732"/>
        <w:gridCol w:w="1448"/>
      </w:tblGrid>
      <w:tr w:rsidR="00D31007" w:rsidRPr="00622BB0" w:rsidTr="00B7343F">
        <w:tc>
          <w:tcPr>
            <w:tcW w:w="648" w:type="dxa"/>
            <w:shd w:val="clear" w:color="auto" w:fill="auto"/>
          </w:tcPr>
          <w:p w:rsidR="00D31007" w:rsidRPr="00622BB0" w:rsidRDefault="0045115D" w:rsidP="00B7343F">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w:t>
            </w:r>
          </w:p>
        </w:tc>
        <w:tc>
          <w:tcPr>
            <w:tcW w:w="7732" w:type="dxa"/>
            <w:shd w:val="clear" w:color="auto" w:fill="auto"/>
          </w:tcPr>
          <w:p w:rsidR="00D31007" w:rsidRPr="00622BB0" w:rsidRDefault="00D31007" w:rsidP="00B7343F">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Зміст занять</w:t>
            </w:r>
          </w:p>
        </w:tc>
        <w:tc>
          <w:tcPr>
            <w:tcW w:w="1448" w:type="dxa"/>
            <w:shd w:val="clear" w:color="auto" w:fill="auto"/>
          </w:tcPr>
          <w:p w:rsidR="00D31007" w:rsidRPr="00622BB0" w:rsidRDefault="00D31007" w:rsidP="00B7343F">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місяць</w:t>
            </w:r>
          </w:p>
        </w:tc>
      </w:tr>
      <w:tr w:rsidR="0045115D" w:rsidRPr="00622BB0" w:rsidTr="00B7343F">
        <w:tc>
          <w:tcPr>
            <w:tcW w:w="6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7732"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Вогонь – друг, вогонь – ворог. Причини виникнення пожеж, їх наслідки</w:t>
            </w:r>
          </w:p>
        </w:tc>
        <w:tc>
          <w:tcPr>
            <w:tcW w:w="14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вересень</w:t>
            </w:r>
          </w:p>
        </w:tc>
      </w:tr>
      <w:tr w:rsidR="0045115D" w:rsidRPr="00622BB0" w:rsidTr="00B7343F">
        <w:tc>
          <w:tcPr>
            <w:tcW w:w="6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2.</w:t>
            </w:r>
          </w:p>
        </w:tc>
        <w:tc>
          <w:tcPr>
            <w:tcW w:w="7732"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Дії під час виникнення пожеж у багатоповерховому будинку, власному будинку. Способи захисту органів дихання від чадного газу</w:t>
            </w:r>
          </w:p>
        </w:tc>
        <w:tc>
          <w:tcPr>
            <w:tcW w:w="14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жовтень</w:t>
            </w:r>
          </w:p>
        </w:tc>
      </w:tr>
      <w:tr w:rsidR="0045115D" w:rsidRPr="00622BB0" w:rsidTr="00B7343F">
        <w:tc>
          <w:tcPr>
            <w:tcW w:w="6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3.</w:t>
            </w:r>
          </w:p>
        </w:tc>
        <w:tc>
          <w:tcPr>
            <w:tcW w:w="7732"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Правила експлуатації побутових нагрівальних, електричних та газових </w:t>
            </w:r>
            <w:r w:rsidRPr="00622BB0">
              <w:rPr>
                <w:rFonts w:ascii="Times New Roman" w:hAnsi="Times New Roman" w:cs="Times New Roman"/>
                <w:sz w:val="24"/>
                <w:szCs w:val="24"/>
                <w:lang w:val="uk-UA"/>
              </w:rPr>
              <w:lastRenderedPageBreak/>
              <w:t>приладів</w:t>
            </w:r>
          </w:p>
        </w:tc>
        <w:tc>
          <w:tcPr>
            <w:tcW w:w="14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lastRenderedPageBreak/>
              <w:t>листопад</w:t>
            </w:r>
          </w:p>
        </w:tc>
      </w:tr>
      <w:tr w:rsidR="0045115D" w:rsidRPr="00622BB0" w:rsidTr="00B7343F">
        <w:tc>
          <w:tcPr>
            <w:tcW w:w="6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lastRenderedPageBreak/>
              <w:t>4.</w:t>
            </w:r>
          </w:p>
        </w:tc>
        <w:tc>
          <w:tcPr>
            <w:tcW w:w="7732"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Пожежнонебезпечні речовини та матеріали. Пожежна безпека при поводженні з синтетичними, горючими, легкозаймистими матеріалами та речовинами</w:t>
            </w:r>
          </w:p>
        </w:tc>
        <w:tc>
          <w:tcPr>
            <w:tcW w:w="14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грудень</w:t>
            </w:r>
          </w:p>
        </w:tc>
      </w:tr>
      <w:tr w:rsidR="0045115D" w:rsidRPr="00622BB0" w:rsidTr="00B7343F">
        <w:tc>
          <w:tcPr>
            <w:tcW w:w="6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5.</w:t>
            </w:r>
          </w:p>
        </w:tc>
        <w:tc>
          <w:tcPr>
            <w:tcW w:w="7732"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Пожежнонебезпечні об’єкти. Новорічні свята: новорічна ялинка, електричні гірлянди; небезпека використання відкритого вогню (свічки, бенгальські вогні тощо). Користування печами, камінами</w:t>
            </w:r>
          </w:p>
        </w:tc>
        <w:tc>
          <w:tcPr>
            <w:tcW w:w="14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грудень</w:t>
            </w:r>
          </w:p>
        </w:tc>
      </w:tr>
      <w:tr w:rsidR="0045115D" w:rsidRPr="00622BB0" w:rsidTr="00B7343F">
        <w:tc>
          <w:tcPr>
            <w:tcW w:w="6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6.</w:t>
            </w:r>
          </w:p>
        </w:tc>
        <w:tc>
          <w:tcPr>
            <w:tcW w:w="7732"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пожежної безпеки у вашому домі. Гасіння пожежі в квартирі на початковій стадії загоряння. Правила поводження під час пожежі</w:t>
            </w:r>
          </w:p>
        </w:tc>
        <w:tc>
          <w:tcPr>
            <w:tcW w:w="14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січень</w:t>
            </w:r>
          </w:p>
        </w:tc>
      </w:tr>
      <w:tr w:rsidR="0045115D" w:rsidRPr="00622BB0" w:rsidTr="00B7343F">
        <w:tc>
          <w:tcPr>
            <w:tcW w:w="6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7.</w:t>
            </w:r>
          </w:p>
        </w:tc>
        <w:tc>
          <w:tcPr>
            <w:tcW w:w="7732"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Запобігання виникненню пожеж від електричного струму та правила гасіння таких пожеж. Дії учнів при пожежі</w:t>
            </w:r>
          </w:p>
        </w:tc>
        <w:tc>
          <w:tcPr>
            <w:tcW w:w="14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лютий</w:t>
            </w:r>
          </w:p>
        </w:tc>
      </w:tr>
      <w:tr w:rsidR="0045115D" w:rsidRPr="00622BB0" w:rsidTr="00B7343F">
        <w:tc>
          <w:tcPr>
            <w:tcW w:w="6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8.</w:t>
            </w:r>
          </w:p>
        </w:tc>
        <w:tc>
          <w:tcPr>
            <w:tcW w:w="7732"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Домедична допомога постраждалим від пожеж. Шкідливість і небезпечність куріння</w:t>
            </w:r>
          </w:p>
        </w:tc>
        <w:tc>
          <w:tcPr>
            <w:tcW w:w="14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березень</w:t>
            </w:r>
          </w:p>
        </w:tc>
      </w:tr>
      <w:tr w:rsidR="0045115D" w:rsidRPr="00622BB0" w:rsidTr="00B7343F">
        <w:tc>
          <w:tcPr>
            <w:tcW w:w="6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9.</w:t>
            </w:r>
          </w:p>
        </w:tc>
        <w:tc>
          <w:tcPr>
            <w:tcW w:w="7732"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Основні правила пожежної безпеки під час відпочинку в лісі</w:t>
            </w:r>
          </w:p>
        </w:tc>
        <w:tc>
          <w:tcPr>
            <w:tcW w:w="14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квітень</w:t>
            </w:r>
          </w:p>
        </w:tc>
      </w:tr>
      <w:tr w:rsidR="0045115D" w:rsidRPr="00622BB0" w:rsidTr="00B7343F">
        <w:tc>
          <w:tcPr>
            <w:tcW w:w="6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10.</w:t>
            </w:r>
          </w:p>
        </w:tc>
        <w:tc>
          <w:tcPr>
            <w:tcW w:w="7732"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Підсумкове заняття. Протипожежна безпека</w:t>
            </w:r>
          </w:p>
        </w:tc>
        <w:tc>
          <w:tcPr>
            <w:tcW w:w="1448" w:type="dxa"/>
            <w:shd w:val="clear" w:color="auto" w:fill="auto"/>
          </w:tcPr>
          <w:p w:rsidR="0045115D" w:rsidRPr="00622BB0" w:rsidRDefault="0045115D"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травень</w:t>
            </w:r>
          </w:p>
        </w:tc>
      </w:tr>
    </w:tbl>
    <w:p w:rsidR="00D31007" w:rsidRPr="00622BB0" w:rsidRDefault="00D31007" w:rsidP="0045115D">
      <w:pPr>
        <w:spacing w:after="0" w:line="240" w:lineRule="auto"/>
        <w:ind w:firstLine="540"/>
        <w:jc w:val="center"/>
        <w:rPr>
          <w:rFonts w:ascii="Times New Roman" w:hAnsi="Times New Roman" w:cs="Times New Roman"/>
          <w:b/>
          <w:sz w:val="24"/>
          <w:szCs w:val="24"/>
          <w:lang w:val="uk-UA"/>
        </w:rPr>
      </w:pPr>
      <w:r w:rsidRPr="00622BB0">
        <w:rPr>
          <w:rFonts w:ascii="Times New Roman" w:hAnsi="Times New Roman" w:cs="Times New Roman"/>
          <w:b/>
          <w:sz w:val="24"/>
          <w:szCs w:val="24"/>
          <w:lang w:val="uk-UA"/>
        </w:rPr>
        <w:t>3. Запобігання отруєнням</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667"/>
        <w:gridCol w:w="1496"/>
      </w:tblGrid>
      <w:tr w:rsidR="00D31007" w:rsidRPr="00622BB0">
        <w:tblPrEx>
          <w:tblCellMar>
            <w:top w:w="0" w:type="dxa"/>
            <w:bottom w:w="0" w:type="dxa"/>
          </w:tblCellMar>
        </w:tblPrEx>
        <w:tc>
          <w:tcPr>
            <w:tcW w:w="64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w:t>
            </w:r>
          </w:p>
        </w:tc>
        <w:tc>
          <w:tcPr>
            <w:tcW w:w="7667"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Зміст занять</w:t>
            </w:r>
          </w:p>
        </w:tc>
        <w:tc>
          <w:tcPr>
            <w:tcW w:w="1496"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місяць</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Поширення отруєння грибами, рослинами та їх насінням. Профілактика харчових отруєнь</w:t>
            </w:r>
          </w:p>
        </w:tc>
        <w:tc>
          <w:tcPr>
            <w:tcW w:w="1496"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жовтень</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2.</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Запобігання отруєнням хімічними речовинами</w:t>
            </w:r>
          </w:p>
        </w:tc>
        <w:tc>
          <w:tcPr>
            <w:tcW w:w="1496"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травень</w:t>
            </w:r>
          </w:p>
        </w:tc>
      </w:tr>
    </w:tbl>
    <w:p w:rsidR="00D31007" w:rsidRPr="00622BB0" w:rsidRDefault="00D31007" w:rsidP="0045115D">
      <w:pPr>
        <w:spacing w:after="0" w:line="240" w:lineRule="auto"/>
        <w:ind w:firstLine="540"/>
        <w:jc w:val="center"/>
        <w:rPr>
          <w:rFonts w:ascii="Times New Roman" w:hAnsi="Times New Roman" w:cs="Times New Roman"/>
          <w:b/>
          <w:sz w:val="24"/>
          <w:szCs w:val="24"/>
          <w:lang w:val="uk-UA"/>
        </w:rPr>
      </w:pPr>
      <w:r w:rsidRPr="00622BB0">
        <w:rPr>
          <w:rFonts w:ascii="Times New Roman" w:hAnsi="Times New Roman" w:cs="Times New Roman"/>
          <w:b/>
          <w:sz w:val="24"/>
          <w:szCs w:val="24"/>
          <w:lang w:val="uk-UA"/>
        </w:rPr>
        <w:t>4. Правила безпеки при користуванні газом</w:t>
      </w:r>
    </w:p>
    <w:tbl>
      <w:tblPr>
        <w:tblW w:w="989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7667"/>
        <w:gridCol w:w="1496"/>
      </w:tblGrid>
      <w:tr w:rsidR="00D31007" w:rsidRPr="00622BB0">
        <w:tblPrEx>
          <w:tblCellMar>
            <w:top w:w="0" w:type="dxa"/>
            <w:bottom w:w="0" w:type="dxa"/>
          </w:tblCellMar>
        </w:tblPrEx>
        <w:tc>
          <w:tcPr>
            <w:tcW w:w="727"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w:t>
            </w:r>
          </w:p>
        </w:tc>
        <w:tc>
          <w:tcPr>
            <w:tcW w:w="7667"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Зміст занять</w:t>
            </w:r>
          </w:p>
        </w:tc>
        <w:tc>
          <w:tcPr>
            <w:tcW w:w="1496"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місяць</w:t>
            </w:r>
          </w:p>
        </w:tc>
      </w:tr>
      <w:tr w:rsidR="00D31007" w:rsidRPr="00622BB0">
        <w:tblPrEx>
          <w:tblCellMar>
            <w:top w:w="0" w:type="dxa"/>
            <w:bottom w:w="0" w:type="dxa"/>
          </w:tblCellMar>
        </w:tblPrEx>
        <w:tc>
          <w:tcPr>
            <w:tcW w:w="72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Загальні відомості про природний та зріджений газ</w:t>
            </w:r>
          </w:p>
        </w:tc>
        <w:tc>
          <w:tcPr>
            <w:tcW w:w="1496"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жовтень</w:t>
            </w:r>
          </w:p>
        </w:tc>
      </w:tr>
      <w:tr w:rsidR="00D31007" w:rsidRPr="00622BB0">
        <w:tblPrEx>
          <w:tblCellMar>
            <w:top w:w="0" w:type="dxa"/>
            <w:bottom w:w="0" w:type="dxa"/>
          </w:tblCellMar>
        </w:tblPrEx>
        <w:tc>
          <w:tcPr>
            <w:tcW w:w="72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2.</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безпечного користування побутовими газовими приладами: котел, пічка, запальничка тощо</w:t>
            </w:r>
          </w:p>
        </w:tc>
        <w:tc>
          <w:tcPr>
            <w:tcW w:w="1496"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грудень</w:t>
            </w:r>
          </w:p>
        </w:tc>
      </w:tr>
      <w:tr w:rsidR="00D31007" w:rsidRPr="00622BB0">
        <w:tblPrEx>
          <w:tblCellMar>
            <w:top w:w="0" w:type="dxa"/>
            <w:bottom w:w="0" w:type="dxa"/>
          </w:tblCellMar>
        </w:tblPrEx>
        <w:tc>
          <w:tcPr>
            <w:tcW w:w="72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3.</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Дії населення при виявленні запаху газу</w:t>
            </w:r>
          </w:p>
        </w:tc>
        <w:tc>
          <w:tcPr>
            <w:tcW w:w="1496"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січень</w:t>
            </w:r>
          </w:p>
        </w:tc>
      </w:tr>
      <w:tr w:rsidR="00D31007" w:rsidRPr="00622BB0">
        <w:tblPrEx>
          <w:tblCellMar>
            <w:top w:w="0" w:type="dxa"/>
            <w:bottom w:w="0" w:type="dxa"/>
          </w:tblCellMar>
        </w:tblPrEx>
        <w:tc>
          <w:tcPr>
            <w:tcW w:w="72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4.</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Ознаки отруєння. Запобігання отруєнню чадним газом. </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Домедична допомога при отруєннях</w:t>
            </w:r>
          </w:p>
        </w:tc>
        <w:tc>
          <w:tcPr>
            <w:tcW w:w="1496"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березень</w:t>
            </w:r>
          </w:p>
        </w:tc>
      </w:tr>
    </w:tbl>
    <w:p w:rsidR="00D31007" w:rsidRPr="00622BB0" w:rsidRDefault="00D31007" w:rsidP="0045115D">
      <w:pPr>
        <w:spacing w:after="0" w:line="240" w:lineRule="auto"/>
        <w:ind w:firstLine="540"/>
        <w:jc w:val="center"/>
        <w:rPr>
          <w:rFonts w:ascii="Times New Roman" w:hAnsi="Times New Roman" w:cs="Times New Roman"/>
          <w:b/>
          <w:sz w:val="24"/>
          <w:szCs w:val="24"/>
          <w:lang w:val="uk-UA"/>
        </w:rPr>
      </w:pPr>
      <w:r w:rsidRPr="00622BB0">
        <w:rPr>
          <w:rFonts w:ascii="Times New Roman" w:hAnsi="Times New Roman" w:cs="Times New Roman"/>
          <w:b/>
          <w:sz w:val="24"/>
          <w:szCs w:val="24"/>
          <w:lang w:val="uk-UA"/>
        </w:rPr>
        <w:t>5. Правила безпеки з вибухонебезпечними предметами</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667"/>
        <w:gridCol w:w="1518"/>
      </w:tblGrid>
      <w:tr w:rsidR="00D31007" w:rsidRPr="00622BB0">
        <w:tblPrEx>
          <w:tblCellMar>
            <w:top w:w="0" w:type="dxa"/>
            <w:bottom w:w="0" w:type="dxa"/>
          </w:tblCellMar>
        </w:tblPrEx>
        <w:tc>
          <w:tcPr>
            <w:tcW w:w="64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w:t>
            </w:r>
          </w:p>
        </w:tc>
        <w:tc>
          <w:tcPr>
            <w:tcW w:w="7667"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Зміст занять</w:t>
            </w:r>
          </w:p>
        </w:tc>
        <w:tc>
          <w:tcPr>
            <w:tcW w:w="151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місяць</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Види боєприпасів, методи їх розпізнання. Небезпечні предмети (знахідки) та дії при їх виявленні</w:t>
            </w:r>
          </w:p>
        </w:tc>
        <w:tc>
          <w:tcPr>
            <w:tcW w:w="151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вересень</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2.</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поводження з ВНП, невизначеними предметами та речовинами</w:t>
            </w:r>
          </w:p>
        </w:tc>
        <w:tc>
          <w:tcPr>
            <w:tcW w:w="151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жовтень</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3.</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Запобігання дитячому травматизму від ВНП побутового призначення: піротехнічні засоби, горючі та легкозаймисті речовини</w:t>
            </w:r>
          </w:p>
        </w:tc>
        <w:tc>
          <w:tcPr>
            <w:tcW w:w="151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грудень</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4.</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Вогнепальна зброя – не забава. Небезпечність виготовлення та випробування вибухових пакетів, користування мисливськими рушницями</w:t>
            </w:r>
          </w:p>
        </w:tc>
        <w:tc>
          <w:tcPr>
            <w:tcW w:w="151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березень</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5.</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Заходи безпеки під час збирання металевого брухту. Правила дії під час виявлення ВНП</w:t>
            </w:r>
          </w:p>
        </w:tc>
        <w:tc>
          <w:tcPr>
            <w:tcW w:w="151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квітень</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6.</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Підсумкова бесіда. Обережність дітей під час літніх канікул – запорука життя та здоров’я</w:t>
            </w:r>
          </w:p>
        </w:tc>
        <w:tc>
          <w:tcPr>
            <w:tcW w:w="151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травень</w:t>
            </w:r>
          </w:p>
        </w:tc>
      </w:tr>
    </w:tbl>
    <w:p w:rsidR="00D31007" w:rsidRPr="00622BB0" w:rsidRDefault="00D31007" w:rsidP="0045115D">
      <w:pPr>
        <w:spacing w:after="0" w:line="240" w:lineRule="auto"/>
        <w:ind w:firstLine="540"/>
        <w:jc w:val="center"/>
        <w:rPr>
          <w:rFonts w:ascii="Times New Roman" w:hAnsi="Times New Roman" w:cs="Times New Roman"/>
          <w:b/>
          <w:sz w:val="24"/>
          <w:szCs w:val="24"/>
          <w:lang w:val="uk-UA"/>
        </w:rPr>
      </w:pPr>
      <w:r w:rsidRPr="00622BB0">
        <w:rPr>
          <w:rFonts w:ascii="Times New Roman" w:hAnsi="Times New Roman" w:cs="Times New Roman"/>
          <w:b/>
          <w:sz w:val="24"/>
          <w:szCs w:val="24"/>
          <w:lang w:val="uk-UA"/>
        </w:rPr>
        <w:t>6. Правила безпеки на воді</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667"/>
        <w:gridCol w:w="1518"/>
      </w:tblGrid>
      <w:tr w:rsidR="00D31007" w:rsidRPr="00622BB0">
        <w:tblPrEx>
          <w:tblCellMar>
            <w:top w:w="0" w:type="dxa"/>
            <w:bottom w:w="0" w:type="dxa"/>
          </w:tblCellMar>
        </w:tblPrEx>
        <w:tc>
          <w:tcPr>
            <w:tcW w:w="64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w:t>
            </w:r>
          </w:p>
        </w:tc>
        <w:tc>
          <w:tcPr>
            <w:tcW w:w="7667"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Зміст занять</w:t>
            </w:r>
          </w:p>
        </w:tc>
        <w:tc>
          <w:tcPr>
            <w:tcW w:w="151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місяць</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Вступ. Уміння триматися на воді – запорука безпеки. </w:t>
            </w:r>
          </w:p>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Особливості купання у морі, річці, ставку</w:t>
            </w:r>
          </w:p>
        </w:tc>
        <w:tc>
          <w:tcPr>
            <w:tcW w:w="151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вересень</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2.</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Допомога утопаючому. Рятувальні прийоми та засоби надання першої долікарняної допомоги потерпілому</w:t>
            </w:r>
          </w:p>
        </w:tc>
        <w:tc>
          <w:tcPr>
            <w:tcW w:w="151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листопад</w:t>
            </w:r>
          </w:p>
        </w:tc>
      </w:tr>
      <w:tr w:rsidR="00D31007" w:rsidRPr="00622BB0">
        <w:tblPrEx>
          <w:tblCellMar>
            <w:top w:w="0" w:type="dxa"/>
            <w:bottom w:w="0" w:type="dxa"/>
          </w:tblCellMar>
        </w:tblPrEx>
        <w:trPr>
          <w:trHeight w:val="435"/>
        </w:trPr>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3.</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поведінки на кризі. Надання допомоги потерпілому на воді взимку</w:t>
            </w:r>
          </w:p>
        </w:tc>
        <w:tc>
          <w:tcPr>
            <w:tcW w:w="151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грудень</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4.</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безпечної поведінки на воді та біля води</w:t>
            </w:r>
          </w:p>
        </w:tc>
        <w:tc>
          <w:tcPr>
            <w:tcW w:w="151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березень</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5.</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Дія води на організм людини. Як правильно купатися</w:t>
            </w:r>
          </w:p>
        </w:tc>
        <w:tc>
          <w:tcPr>
            <w:tcW w:w="151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травень</w:t>
            </w:r>
          </w:p>
        </w:tc>
      </w:tr>
    </w:tbl>
    <w:p w:rsidR="003821E2" w:rsidRPr="00622BB0" w:rsidRDefault="003821E2" w:rsidP="0045115D">
      <w:pPr>
        <w:spacing w:after="0" w:line="240" w:lineRule="auto"/>
        <w:ind w:firstLine="540"/>
        <w:jc w:val="center"/>
        <w:rPr>
          <w:rFonts w:ascii="Times New Roman" w:hAnsi="Times New Roman" w:cs="Times New Roman"/>
          <w:b/>
          <w:sz w:val="24"/>
          <w:szCs w:val="24"/>
          <w:lang w:val="uk-UA"/>
        </w:rPr>
      </w:pPr>
    </w:p>
    <w:p w:rsidR="00D31007" w:rsidRPr="00622BB0" w:rsidRDefault="00D31007" w:rsidP="0045115D">
      <w:pPr>
        <w:spacing w:after="0" w:line="240" w:lineRule="auto"/>
        <w:ind w:firstLine="540"/>
        <w:jc w:val="center"/>
        <w:rPr>
          <w:rFonts w:ascii="Times New Roman" w:hAnsi="Times New Roman" w:cs="Times New Roman"/>
          <w:b/>
          <w:sz w:val="24"/>
          <w:szCs w:val="24"/>
          <w:lang w:val="uk-UA"/>
        </w:rPr>
      </w:pPr>
      <w:r w:rsidRPr="00622BB0">
        <w:rPr>
          <w:rFonts w:ascii="Times New Roman" w:hAnsi="Times New Roman" w:cs="Times New Roman"/>
          <w:b/>
          <w:sz w:val="24"/>
          <w:szCs w:val="24"/>
          <w:lang w:val="uk-UA"/>
        </w:rPr>
        <w:lastRenderedPageBreak/>
        <w:t>7. Правила безпеки користування електроприладами,</w:t>
      </w:r>
    </w:p>
    <w:p w:rsidR="00D31007" w:rsidRPr="00622BB0" w:rsidRDefault="00D31007" w:rsidP="0045115D">
      <w:pPr>
        <w:spacing w:after="0" w:line="240" w:lineRule="auto"/>
        <w:ind w:firstLine="540"/>
        <w:jc w:val="center"/>
        <w:rPr>
          <w:rFonts w:ascii="Times New Roman" w:hAnsi="Times New Roman" w:cs="Times New Roman"/>
          <w:b/>
          <w:sz w:val="24"/>
          <w:szCs w:val="24"/>
          <w:lang w:val="uk-UA"/>
        </w:rPr>
      </w:pPr>
      <w:r w:rsidRPr="00622BB0">
        <w:rPr>
          <w:rFonts w:ascii="Times New Roman" w:hAnsi="Times New Roman" w:cs="Times New Roman"/>
          <w:b/>
          <w:sz w:val="24"/>
          <w:szCs w:val="24"/>
          <w:lang w:val="uk-UA"/>
        </w:rPr>
        <w:t>при поводженні з джерелами електроструму</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667"/>
        <w:gridCol w:w="1518"/>
      </w:tblGrid>
      <w:tr w:rsidR="00D31007" w:rsidRPr="00622BB0">
        <w:tblPrEx>
          <w:tblCellMar>
            <w:top w:w="0" w:type="dxa"/>
            <w:bottom w:w="0" w:type="dxa"/>
          </w:tblCellMar>
        </w:tblPrEx>
        <w:tc>
          <w:tcPr>
            <w:tcW w:w="64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w:t>
            </w:r>
          </w:p>
        </w:tc>
        <w:tc>
          <w:tcPr>
            <w:tcW w:w="7667"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Зміст бесід занять</w:t>
            </w:r>
          </w:p>
        </w:tc>
        <w:tc>
          <w:tcPr>
            <w:tcW w:w="1518" w:type="dxa"/>
          </w:tcPr>
          <w:p w:rsidR="00D31007" w:rsidRPr="00622BB0" w:rsidRDefault="00D31007" w:rsidP="00610CC2">
            <w:pPr>
              <w:spacing w:after="0" w:line="240" w:lineRule="auto"/>
              <w:jc w:val="center"/>
              <w:rPr>
                <w:rFonts w:ascii="Times New Roman" w:hAnsi="Times New Roman" w:cs="Times New Roman"/>
                <w:sz w:val="24"/>
                <w:szCs w:val="24"/>
                <w:lang w:val="uk-UA"/>
              </w:rPr>
            </w:pPr>
            <w:r w:rsidRPr="00622BB0">
              <w:rPr>
                <w:rFonts w:ascii="Times New Roman" w:hAnsi="Times New Roman" w:cs="Times New Roman"/>
                <w:sz w:val="24"/>
                <w:szCs w:val="24"/>
                <w:lang w:val="uk-UA"/>
              </w:rPr>
              <w:t>місяць</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1.</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Поняття про джерела струму, їх небезпечність для життя та здоров’я людини</w:t>
            </w:r>
          </w:p>
        </w:tc>
        <w:tc>
          <w:tcPr>
            <w:tcW w:w="151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листопад</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2.</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поводження з побутовими електроприладами: праскою, холодильником, пральною (швацькою) машиною, електроплитою тощо</w:t>
            </w:r>
          </w:p>
        </w:tc>
        <w:tc>
          <w:tcPr>
            <w:tcW w:w="151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січень</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3.</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поведінки при виявленні обірваного електричного дроту</w:t>
            </w:r>
          </w:p>
        </w:tc>
        <w:tc>
          <w:tcPr>
            <w:tcW w:w="151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квітень</w:t>
            </w:r>
          </w:p>
        </w:tc>
      </w:tr>
      <w:tr w:rsidR="00D31007" w:rsidRPr="00622BB0">
        <w:tblPrEx>
          <w:tblCellMar>
            <w:top w:w="0" w:type="dxa"/>
            <w:bottom w:w="0" w:type="dxa"/>
          </w:tblCellMar>
        </w:tblPrEx>
        <w:tc>
          <w:tcPr>
            <w:tcW w:w="64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4.</w:t>
            </w:r>
          </w:p>
        </w:tc>
        <w:tc>
          <w:tcPr>
            <w:tcW w:w="7667"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Правила поведінки поблизу електрощитової, лінії електропередач</w:t>
            </w:r>
          </w:p>
        </w:tc>
        <w:tc>
          <w:tcPr>
            <w:tcW w:w="1518" w:type="dxa"/>
          </w:tcPr>
          <w:p w:rsidR="00D31007" w:rsidRPr="00622BB0" w:rsidRDefault="00D31007" w:rsidP="00727C20">
            <w:pPr>
              <w:spacing w:after="0" w:line="240" w:lineRule="auto"/>
              <w:jc w:val="both"/>
              <w:rPr>
                <w:rFonts w:ascii="Times New Roman" w:hAnsi="Times New Roman" w:cs="Times New Roman"/>
                <w:sz w:val="24"/>
                <w:szCs w:val="24"/>
                <w:lang w:val="uk-UA"/>
              </w:rPr>
            </w:pPr>
            <w:r w:rsidRPr="00622BB0">
              <w:rPr>
                <w:rFonts w:ascii="Times New Roman" w:hAnsi="Times New Roman" w:cs="Times New Roman"/>
                <w:sz w:val="24"/>
                <w:szCs w:val="24"/>
                <w:lang w:val="uk-UA"/>
              </w:rPr>
              <w:t>травень</w:t>
            </w:r>
          </w:p>
        </w:tc>
      </w:tr>
    </w:tbl>
    <w:p w:rsidR="00F42042" w:rsidRPr="00622BB0" w:rsidRDefault="00F42042" w:rsidP="00727C20">
      <w:pPr>
        <w:spacing w:after="0" w:line="240" w:lineRule="auto"/>
        <w:ind w:firstLine="540"/>
        <w:jc w:val="both"/>
        <w:rPr>
          <w:rFonts w:ascii="Times New Roman" w:hAnsi="Times New Roman" w:cs="Times New Roman"/>
          <w:sz w:val="28"/>
          <w:szCs w:val="28"/>
          <w:lang w:val="uk-UA"/>
        </w:rPr>
      </w:pPr>
    </w:p>
    <w:p w:rsidR="00D31007" w:rsidRPr="00622BB0" w:rsidRDefault="00D31007"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u w:val="single"/>
          <w:lang w:val="uk-UA"/>
        </w:rPr>
        <w:t xml:space="preserve">Щорічно </w:t>
      </w:r>
      <w:r w:rsidRPr="00622BB0">
        <w:rPr>
          <w:rFonts w:ascii="Times New Roman" w:hAnsi="Times New Roman" w:cs="Times New Roman"/>
          <w:sz w:val="28"/>
          <w:szCs w:val="28"/>
          <w:lang w:val="uk-UA"/>
        </w:rPr>
        <w:t xml:space="preserve">після вивчення всіх тем учні здають залік по кожному блоку занять. Заліки оцінюються «зараховано» або «не зараховано» і записуються </w:t>
      </w:r>
      <w:r w:rsidR="00D57E7E" w:rsidRPr="00622BB0">
        <w:rPr>
          <w:rFonts w:ascii="Times New Roman" w:hAnsi="Times New Roman" w:cs="Times New Roman"/>
          <w:sz w:val="28"/>
          <w:szCs w:val="28"/>
          <w:lang w:val="uk-UA"/>
        </w:rPr>
        <w:t xml:space="preserve">у класному журналі на відповідній сторінці обліку бесід (занять) </w:t>
      </w:r>
      <w:r w:rsidRPr="00622BB0">
        <w:rPr>
          <w:rFonts w:ascii="Times New Roman" w:hAnsi="Times New Roman" w:cs="Times New Roman"/>
          <w:sz w:val="28"/>
          <w:szCs w:val="28"/>
          <w:lang w:val="uk-UA"/>
        </w:rPr>
        <w:t>проти кожного прізвища учня.</w:t>
      </w:r>
      <w:r w:rsidR="00727C20" w:rsidRPr="00622BB0">
        <w:rPr>
          <w:rFonts w:ascii="Times New Roman" w:hAnsi="Times New Roman" w:cs="Times New Roman"/>
          <w:sz w:val="28"/>
          <w:szCs w:val="28"/>
          <w:lang w:val="uk-UA"/>
        </w:rPr>
        <w:t xml:space="preserve"> </w:t>
      </w:r>
    </w:p>
    <w:p w:rsidR="00D31007" w:rsidRPr="00622BB0" w:rsidRDefault="00D31007" w:rsidP="00727C20">
      <w:pPr>
        <w:spacing w:after="0" w:line="240" w:lineRule="auto"/>
        <w:ind w:firstLine="540"/>
        <w:jc w:val="both"/>
        <w:rPr>
          <w:rFonts w:ascii="Times New Roman" w:hAnsi="Times New Roman" w:cs="Times New Roman"/>
          <w:b/>
          <w:sz w:val="28"/>
          <w:szCs w:val="28"/>
          <w:u w:val="single"/>
          <w:lang w:val="uk-UA"/>
        </w:rPr>
      </w:pPr>
      <w:r w:rsidRPr="00622BB0">
        <w:rPr>
          <w:rFonts w:ascii="Times New Roman" w:hAnsi="Times New Roman" w:cs="Times New Roman"/>
          <w:b/>
          <w:sz w:val="28"/>
          <w:szCs w:val="28"/>
          <w:u w:val="single"/>
          <w:lang w:val="uk-UA"/>
        </w:rPr>
        <w:t>Відпрацьовані заняття з відсутніми учнями записуються у графі «Домашнє завдання» проти відповідної теми. Необхідно вказати дату проведення індивідуальної бесіди та прізвище учня.</w:t>
      </w:r>
    </w:p>
    <w:p w:rsidR="00653880" w:rsidRPr="00622BB0" w:rsidRDefault="00653880" w:rsidP="00653880">
      <w:pPr>
        <w:pStyle w:val="a9"/>
        <w:spacing w:after="0" w:line="240" w:lineRule="auto"/>
        <w:ind w:firstLine="561"/>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Бесіди (заняття) мають практичну спрямованість, проводяться в різних формах (ділова гра, ситуаційні завдання, круглий стіл тощо) відповідно до вікових особливостей учнів. Також рекомендується ведення учнями зошитів із проведення комплексу бесід щодо попередження дитячого травматизму. На окремі заняття (заліки) доцільно залучати представників медичних установ, ДАІ, закладів пожежної охорони тощо. </w:t>
      </w:r>
    </w:p>
    <w:p w:rsidR="00D31007" w:rsidRPr="00622BB0" w:rsidRDefault="00153BCB"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Звертаємо увагу, що к</w:t>
      </w:r>
      <w:r w:rsidR="00D31007" w:rsidRPr="00622BB0">
        <w:rPr>
          <w:rFonts w:ascii="Times New Roman" w:hAnsi="Times New Roman" w:cs="Times New Roman"/>
          <w:sz w:val="28"/>
          <w:szCs w:val="28"/>
          <w:lang w:val="uk-UA"/>
        </w:rPr>
        <w:t>лючовим елементом виховної діяльності з питань запобігання травматизму в умовах навчального закладу є формування стійких навичок здорового способу життя та усвідомленої безпечної поведінки учнівської молоді. При цьому потрібно враховувати:</w:t>
      </w:r>
    </w:p>
    <w:p w:rsidR="00D31007" w:rsidRPr="00622BB0" w:rsidRDefault="00D31007" w:rsidP="00727C20">
      <w:pPr>
        <w:numPr>
          <w:ilvl w:val="0"/>
          <w:numId w:val="9"/>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вік та характерні для певного віку особливості психофізичного розвитку учнів; специфіку сприймання, мислення, уваги, емоційно-вольової та потребово-мотиваційної сфер особистості; типові для конкретного віку способи міжособистісної взаємодії тощо;</w:t>
      </w:r>
    </w:p>
    <w:p w:rsidR="00D31007" w:rsidRPr="00622BB0" w:rsidRDefault="00D31007" w:rsidP="00727C20">
      <w:pPr>
        <w:numPr>
          <w:ilvl w:val="0"/>
          <w:numId w:val="9"/>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рівень опанування учасниками інформації з проблеми (достовірність, глибина, стійкість знань);</w:t>
      </w:r>
    </w:p>
    <w:p w:rsidR="00D31007" w:rsidRPr="00622BB0" w:rsidRDefault="00D31007" w:rsidP="00727C20">
      <w:pPr>
        <w:numPr>
          <w:ilvl w:val="0"/>
          <w:numId w:val="9"/>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особливості соціального оточення та життєвий досвід вихованців;</w:t>
      </w:r>
    </w:p>
    <w:p w:rsidR="00D31007" w:rsidRPr="00622BB0" w:rsidRDefault="00D31007" w:rsidP="00727C20">
      <w:pPr>
        <w:numPr>
          <w:ilvl w:val="0"/>
          <w:numId w:val="9"/>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рівень сформованості навичок безпечної поведінки.</w:t>
      </w:r>
    </w:p>
    <w:p w:rsidR="00D31007" w:rsidRPr="00622BB0" w:rsidRDefault="00D31007" w:rsidP="00727C20">
      <w:pPr>
        <w:spacing w:after="0" w:line="240" w:lineRule="auto"/>
        <w:ind w:firstLine="540"/>
        <w:jc w:val="both"/>
        <w:rPr>
          <w:rFonts w:ascii="Times New Roman" w:hAnsi="Times New Roman" w:cs="Times New Roman"/>
          <w:sz w:val="28"/>
          <w:szCs w:val="28"/>
          <w:u w:val="single"/>
          <w:lang w:val="uk-UA"/>
        </w:rPr>
      </w:pPr>
      <w:r w:rsidRPr="00622BB0">
        <w:rPr>
          <w:rFonts w:ascii="Times New Roman" w:hAnsi="Times New Roman" w:cs="Times New Roman"/>
          <w:sz w:val="28"/>
          <w:szCs w:val="28"/>
          <w:u w:val="single"/>
          <w:lang w:val="uk-UA"/>
        </w:rPr>
        <w:t>Грамотна організація превентивної виховної дія</w:t>
      </w:r>
      <w:r w:rsidR="00407DA1" w:rsidRPr="00622BB0">
        <w:rPr>
          <w:rFonts w:ascii="Times New Roman" w:hAnsi="Times New Roman" w:cs="Times New Roman"/>
          <w:sz w:val="28"/>
          <w:szCs w:val="28"/>
          <w:u w:val="single"/>
          <w:lang w:val="uk-UA"/>
        </w:rPr>
        <w:t>льності має важливі особливості:</w:t>
      </w:r>
    </w:p>
    <w:p w:rsidR="00D31007" w:rsidRPr="00622BB0" w:rsidRDefault="00D31007" w:rsidP="00197A62">
      <w:pPr>
        <w:numPr>
          <w:ilvl w:val="0"/>
          <w:numId w:val="18"/>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Одним із головних принципів профілактичної діяльності педагога є принцип «Не зашкодь». Інформація має бути достовірною, науковою, корисною для вихованців, не розширювати межі небезпечних знань.</w:t>
      </w:r>
    </w:p>
    <w:p w:rsidR="00D31007" w:rsidRPr="00622BB0" w:rsidRDefault="00A85365" w:rsidP="00197A62">
      <w:pPr>
        <w:numPr>
          <w:ilvl w:val="0"/>
          <w:numId w:val="18"/>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Велик</w:t>
      </w:r>
      <w:r w:rsidR="00407DA1" w:rsidRPr="00622BB0">
        <w:rPr>
          <w:rFonts w:ascii="Times New Roman" w:hAnsi="Times New Roman" w:cs="Times New Roman"/>
          <w:sz w:val="28"/>
          <w:szCs w:val="28"/>
          <w:lang w:val="uk-UA"/>
        </w:rPr>
        <w:t>е</w:t>
      </w:r>
      <w:r w:rsidR="00D31007" w:rsidRPr="00622BB0">
        <w:rPr>
          <w:rFonts w:ascii="Times New Roman" w:hAnsi="Times New Roman" w:cs="Times New Roman"/>
          <w:sz w:val="28"/>
          <w:szCs w:val="28"/>
          <w:lang w:val="uk-UA"/>
        </w:rPr>
        <w:t xml:space="preserve"> значення має мотивація на отримання знань: учні мають чітко усвідомлювати їх важливість для подальшого життя і здоров’я, захисту себе й інших людей. </w:t>
      </w:r>
    </w:p>
    <w:p w:rsidR="00D31007" w:rsidRPr="00622BB0" w:rsidRDefault="00D31007" w:rsidP="00197A62">
      <w:pPr>
        <w:numPr>
          <w:ilvl w:val="0"/>
          <w:numId w:val="18"/>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Заходи мають практичне спрямування: їх результатом має бути формування готовності до здійснення правильних дій в надзвичайних та побутових ситуаціях, навичок безпечної поведінки щодо травмування, усвідомлення </w:t>
      </w:r>
      <w:r w:rsidRPr="00622BB0">
        <w:rPr>
          <w:rFonts w:ascii="Times New Roman" w:hAnsi="Times New Roman" w:cs="Times New Roman"/>
          <w:sz w:val="28"/>
          <w:szCs w:val="28"/>
          <w:lang w:val="uk-UA"/>
        </w:rPr>
        <w:lastRenderedPageBreak/>
        <w:t>кожною дитиною важливості власних якостей (уважності, обережності, відповідальності тощо) й навичок для захисту себе й оточуючих.</w:t>
      </w:r>
    </w:p>
    <w:p w:rsidR="00D31007" w:rsidRPr="00622BB0" w:rsidRDefault="00D31007" w:rsidP="00197A62">
      <w:pPr>
        <w:numPr>
          <w:ilvl w:val="0"/>
          <w:numId w:val="18"/>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Виховний процес має будуватися у тому числі на моральних та духовних цінностях, сприяти формуванню ціннісних спрямувань та ціннісних ставлень до власного здоров’я та здоров’я інших людей, усвідомленню цінності власної особистості і оточуючих.</w:t>
      </w:r>
    </w:p>
    <w:p w:rsidR="00D31007" w:rsidRPr="00622BB0" w:rsidRDefault="00D31007" w:rsidP="00197A62">
      <w:pPr>
        <w:numPr>
          <w:ilvl w:val="0"/>
          <w:numId w:val="18"/>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Важливими щодо запобігання травмуванню є формування навичок безконфліктного спілкування в соціумі, уміння вирішувати конфлікти.</w:t>
      </w:r>
    </w:p>
    <w:p w:rsidR="00D31007" w:rsidRPr="00622BB0" w:rsidRDefault="00D31007" w:rsidP="00197A62">
      <w:pPr>
        <w:numPr>
          <w:ilvl w:val="0"/>
          <w:numId w:val="18"/>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Інформацію слід надавати виключно в позитивній формі. Міфи, страхи, неприйняття, осуд заважають усвідомленню вірних шляхів вирішення проблеми. Це слід ураховувати під час вибору форми проведення профілактичного виховного заходу.</w:t>
      </w:r>
    </w:p>
    <w:p w:rsidR="00D31007" w:rsidRPr="00622BB0" w:rsidRDefault="00D31007"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Ефективними в профілактичній роботі є традиційні та нові форми виховної роботи, які відповідають інтересам і потребам учнів, спонукають їх осмислено діяти, сприяють формуванню особистої позиції щодо проблеми.</w:t>
      </w:r>
    </w:p>
    <w:p w:rsidR="00D31007" w:rsidRPr="00622BB0" w:rsidRDefault="00D31007"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Найбільш доцільними формами проведення занять щодо запобігання травмуванню є:</w:t>
      </w:r>
    </w:p>
    <w:p w:rsidR="00D31007" w:rsidRPr="00622BB0" w:rsidRDefault="00D31007" w:rsidP="00727C20">
      <w:pPr>
        <w:numPr>
          <w:ilvl w:val="0"/>
          <w:numId w:val="10"/>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u w:val="single"/>
          <w:lang w:val="uk-UA"/>
        </w:rPr>
        <w:t>для учнів 1-4 класів:</w:t>
      </w:r>
      <w:r w:rsidRPr="00622BB0">
        <w:rPr>
          <w:rFonts w:ascii="Times New Roman" w:hAnsi="Times New Roman" w:cs="Times New Roman"/>
          <w:sz w:val="28"/>
          <w:szCs w:val="28"/>
          <w:lang w:val="uk-UA"/>
        </w:rPr>
        <w:t xml:space="preserve"> рольові та ситуативні ігри, вікторини, гра станціями «Я обираю здоровий спосіб життя», конкурси малюнків, перегляд навчальних мультфільмів, конкурс інсценованої казки тощо;</w:t>
      </w:r>
    </w:p>
    <w:p w:rsidR="00D31007" w:rsidRPr="00622BB0" w:rsidRDefault="00D31007" w:rsidP="00727C20">
      <w:pPr>
        <w:numPr>
          <w:ilvl w:val="0"/>
          <w:numId w:val="10"/>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u w:val="single"/>
          <w:lang w:val="uk-UA"/>
        </w:rPr>
        <w:t>для учнів 5-8 класів:</w:t>
      </w:r>
      <w:r w:rsidRPr="00622BB0">
        <w:rPr>
          <w:rFonts w:ascii="Times New Roman" w:hAnsi="Times New Roman" w:cs="Times New Roman"/>
          <w:sz w:val="28"/>
          <w:szCs w:val="28"/>
          <w:lang w:val="uk-UA"/>
        </w:rPr>
        <w:t xml:space="preserve"> вікторини, зустрічі з фахівцями (медиками, співробітниками МНС, ДА</w:t>
      </w:r>
      <w:r w:rsidR="00E3752D" w:rsidRPr="00622BB0">
        <w:rPr>
          <w:rFonts w:ascii="Times New Roman" w:hAnsi="Times New Roman" w:cs="Times New Roman"/>
          <w:sz w:val="28"/>
          <w:szCs w:val="28"/>
          <w:lang w:val="uk-UA"/>
        </w:rPr>
        <w:t>І</w:t>
      </w:r>
      <w:r w:rsidRPr="00622BB0">
        <w:rPr>
          <w:rFonts w:ascii="Times New Roman" w:hAnsi="Times New Roman" w:cs="Times New Roman"/>
          <w:sz w:val="28"/>
          <w:szCs w:val="28"/>
          <w:lang w:val="uk-UA"/>
        </w:rPr>
        <w:t>, правоохоронних, рятувальних, військових служб та інш.), перегляд тематичних фільмів з обов’язковим наступним обговоренням, інформаційні кампанії, усні журнали, тематичні конкурси плакатів і малюнків «Життя без травмування» тощо;</w:t>
      </w:r>
    </w:p>
    <w:p w:rsidR="00D31007" w:rsidRPr="00622BB0" w:rsidRDefault="00D31007" w:rsidP="00727C20">
      <w:pPr>
        <w:numPr>
          <w:ilvl w:val="0"/>
          <w:numId w:val="10"/>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в превентивній роботі </w:t>
      </w:r>
      <w:r w:rsidRPr="00622BB0">
        <w:rPr>
          <w:rFonts w:ascii="Times New Roman" w:hAnsi="Times New Roman" w:cs="Times New Roman"/>
          <w:sz w:val="28"/>
          <w:szCs w:val="28"/>
          <w:u w:val="single"/>
          <w:lang w:val="uk-UA"/>
        </w:rPr>
        <w:t>з</w:t>
      </w:r>
      <w:r w:rsidR="00A85365" w:rsidRPr="00622BB0">
        <w:rPr>
          <w:rFonts w:ascii="Times New Roman" w:hAnsi="Times New Roman" w:cs="Times New Roman"/>
          <w:sz w:val="28"/>
          <w:szCs w:val="28"/>
          <w:u w:val="single"/>
          <w:lang w:val="uk-UA"/>
        </w:rPr>
        <w:t>і</w:t>
      </w:r>
      <w:r w:rsidRPr="00622BB0">
        <w:rPr>
          <w:rFonts w:ascii="Times New Roman" w:hAnsi="Times New Roman" w:cs="Times New Roman"/>
          <w:sz w:val="28"/>
          <w:szCs w:val="28"/>
          <w:u w:val="single"/>
          <w:lang w:val="uk-UA"/>
        </w:rPr>
        <w:t xml:space="preserve"> </w:t>
      </w:r>
      <w:r w:rsidR="00A85365" w:rsidRPr="00622BB0">
        <w:rPr>
          <w:rFonts w:ascii="Times New Roman" w:hAnsi="Times New Roman" w:cs="Times New Roman"/>
          <w:sz w:val="28"/>
          <w:szCs w:val="28"/>
          <w:u w:val="single"/>
          <w:lang w:val="uk-UA"/>
        </w:rPr>
        <w:t>старшокласниками</w:t>
      </w:r>
      <w:r w:rsidR="00A85365" w:rsidRPr="00622BB0">
        <w:rPr>
          <w:rFonts w:ascii="Times New Roman" w:hAnsi="Times New Roman" w:cs="Times New Roman"/>
          <w:sz w:val="28"/>
          <w:szCs w:val="28"/>
          <w:lang w:val="uk-UA"/>
        </w:rPr>
        <w:t xml:space="preserve"> </w:t>
      </w:r>
      <w:r w:rsidRPr="00622BB0">
        <w:rPr>
          <w:rFonts w:ascii="Times New Roman" w:hAnsi="Times New Roman" w:cs="Times New Roman"/>
          <w:sz w:val="28"/>
          <w:szCs w:val="28"/>
          <w:lang w:val="uk-UA"/>
        </w:rPr>
        <w:t xml:space="preserve">слід приділити особливу увагу активному способу пізнання (засідання «круглих столів» із залученням фахівців, проектна діяльність, акції «Життя і безпека», дискусії, розробка пам’ятки для молодших школярів, батьків, жителів мікрорайону, тематичні конкурси колажів тощо). Ці форми спонукають молодь приймати відповідальність за власну обізнаність, власний вибір. Підлітку чи молодій людині легше розібратися, коли є можливість висловити свої думки і погляди, отримати відповіді на питання. Групова робота сприяє обміну ідеями і взаємному збагаченню досвідом. </w:t>
      </w:r>
    </w:p>
    <w:p w:rsidR="00D31007" w:rsidRPr="00622BB0" w:rsidRDefault="00D31007"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Превентивна робота з питань запобігання травмуванню має спрямовуватися також на підвищення обізнаності батьківської громадськості (батьківський лекторій «Безпека заради життя і здоров’я», зустрічі з фахівцями, виступи учнівських агітбригад тощо).</w:t>
      </w:r>
    </w:p>
    <w:p w:rsidR="003821E2" w:rsidRPr="00622BB0" w:rsidRDefault="003821E2" w:rsidP="003821E2">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u w:val="single"/>
          <w:lang w:val="uk-UA"/>
        </w:rPr>
        <w:t>Звертаємо увагу</w:t>
      </w:r>
      <w:r w:rsidRPr="00622BB0">
        <w:rPr>
          <w:rFonts w:ascii="Times New Roman" w:hAnsi="Times New Roman" w:cs="Times New Roman"/>
          <w:sz w:val="28"/>
          <w:szCs w:val="28"/>
          <w:lang w:val="uk-UA"/>
        </w:rPr>
        <w:t xml:space="preserve">, що відповідно до Положення про організацію роботи </w:t>
      </w:r>
      <w:r w:rsidRPr="00622BB0">
        <w:rPr>
          <w:rFonts w:ascii="Times New Roman" w:hAnsi="Times New Roman" w:cs="Times New Roman"/>
          <w:sz w:val="28"/>
          <w:szCs w:val="28"/>
          <w:lang w:val="uk-UA"/>
        </w:rPr>
        <w:br/>
        <w:t xml:space="preserve">з охорони праці учасників навчально-виховного процесу в установах і навчальних закладах, затвердженого наказом Міністерства освіти і науки України від 01.08.2001 № 563, </w:t>
      </w:r>
      <w:r w:rsidRPr="00622BB0">
        <w:rPr>
          <w:rFonts w:ascii="Times New Roman" w:hAnsi="Times New Roman" w:cs="Times New Roman"/>
          <w:b/>
          <w:sz w:val="28"/>
          <w:szCs w:val="28"/>
          <w:u w:val="single"/>
          <w:lang w:val="uk-UA"/>
        </w:rPr>
        <w:t>класними керівниками 1-11 класів</w:t>
      </w:r>
      <w:r w:rsidRPr="00622BB0">
        <w:rPr>
          <w:rFonts w:ascii="Times New Roman" w:hAnsi="Times New Roman" w:cs="Times New Roman"/>
          <w:sz w:val="28"/>
          <w:szCs w:val="28"/>
          <w:lang w:val="uk-UA"/>
        </w:rPr>
        <w:t xml:space="preserve"> </w:t>
      </w:r>
      <w:r w:rsidR="00775DDA" w:rsidRPr="00622BB0">
        <w:rPr>
          <w:rFonts w:ascii="Times New Roman" w:hAnsi="Times New Roman" w:cs="Times New Roman"/>
          <w:sz w:val="28"/>
          <w:szCs w:val="28"/>
          <w:lang w:val="uk-UA"/>
        </w:rPr>
        <w:t>також обов’язково</w:t>
      </w:r>
      <w:r w:rsidRPr="00622BB0">
        <w:rPr>
          <w:rFonts w:ascii="Times New Roman" w:hAnsi="Times New Roman" w:cs="Times New Roman"/>
          <w:sz w:val="28"/>
          <w:szCs w:val="28"/>
          <w:lang w:val="uk-UA"/>
        </w:rPr>
        <w:t xml:space="preserve"> проводяться:</w:t>
      </w:r>
    </w:p>
    <w:p w:rsidR="003821E2" w:rsidRPr="00622BB0" w:rsidRDefault="003821E2" w:rsidP="003821E2">
      <w:pPr>
        <w:numPr>
          <w:ilvl w:val="1"/>
          <w:numId w:val="21"/>
        </w:numPr>
        <w:tabs>
          <w:tab w:val="clear" w:pos="1620"/>
          <w:tab w:val="num" w:pos="900"/>
        </w:tabs>
        <w:spacing w:after="0" w:line="240" w:lineRule="auto"/>
        <w:ind w:left="90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1 вересня </w:t>
      </w:r>
      <w:r w:rsidRPr="00622BB0">
        <w:rPr>
          <w:rFonts w:ascii="Times New Roman" w:hAnsi="Times New Roman" w:cs="Times New Roman"/>
          <w:sz w:val="28"/>
          <w:szCs w:val="28"/>
          <w:lang w:val="uk-UA"/>
        </w:rPr>
        <w:sym w:font="Symbol" w:char="F02D"/>
      </w:r>
      <w:r w:rsidRPr="00622BB0">
        <w:rPr>
          <w:rFonts w:ascii="Times New Roman" w:hAnsi="Times New Roman" w:cs="Times New Roman"/>
          <w:sz w:val="28"/>
          <w:szCs w:val="28"/>
          <w:lang w:val="uk-UA"/>
        </w:rPr>
        <w:t xml:space="preserve"> вступний інструктаж з безпеки життєдіяльності, який фіксується на окремій сторінці класного журналу;</w:t>
      </w:r>
    </w:p>
    <w:p w:rsidR="003821E2" w:rsidRPr="00622BB0" w:rsidRDefault="003821E2" w:rsidP="003821E2">
      <w:pPr>
        <w:numPr>
          <w:ilvl w:val="1"/>
          <w:numId w:val="21"/>
        </w:numPr>
        <w:tabs>
          <w:tab w:val="clear" w:pos="1620"/>
          <w:tab w:val="num" w:pos="900"/>
        </w:tabs>
        <w:spacing w:after="0" w:line="240" w:lineRule="auto"/>
        <w:ind w:left="90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lastRenderedPageBreak/>
        <w:t>перед початком канікул – первинний інструктаж з безпеки життєдіяльності, який знайомить учнів з правилами поведінки під час канікул. Реєструється в окремому журналі реєстрації інструктажів з безпеки життєдіяльності.</w:t>
      </w:r>
    </w:p>
    <w:p w:rsidR="003821E2" w:rsidRPr="00622BB0" w:rsidRDefault="00775DDA" w:rsidP="003821E2">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Нагадуємо</w:t>
      </w:r>
      <w:r w:rsidR="003821E2" w:rsidRPr="00622BB0">
        <w:rPr>
          <w:rFonts w:ascii="Times New Roman" w:hAnsi="Times New Roman" w:cs="Times New Roman"/>
          <w:sz w:val="28"/>
          <w:szCs w:val="28"/>
          <w:lang w:val="uk-UA"/>
        </w:rPr>
        <w:t xml:space="preserve">, що </w:t>
      </w:r>
      <w:r w:rsidR="003821E2" w:rsidRPr="00622BB0">
        <w:rPr>
          <w:rFonts w:ascii="Times New Roman" w:hAnsi="Times New Roman" w:cs="Times New Roman"/>
          <w:b/>
          <w:sz w:val="28"/>
          <w:szCs w:val="28"/>
          <w:u w:val="single"/>
          <w:lang w:val="uk-UA"/>
        </w:rPr>
        <w:t>на початку навчального року вчителями в кожному кабінеті навчального закладу</w:t>
      </w:r>
      <w:r w:rsidR="003821E2" w:rsidRPr="00622BB0">
        <w:rPr>
          <w:rFonts w:ascii="Times New Roman" w:hAnsi="Times New Roman" w:cs="Times New Roman"/>
          <w:sz w:val="28"/>
          <w:szCs w:val="28"/>
          <w:lang w:val="uk-UA"/>
        </w:rPr>
        <w:t xml:space="preserve"> проводиться первинний інструктаж з безпеки життєдіяльності, який включає правила поведінки у визначеному класі (кабінеті) і реєструється в окремому журналі реєстрації інструктажів з безпеки життєдіяльності.</w:t>
      </w:r>
    </w:p>
    <w:p w:rsidR="00C37693" w:rsidRPr="00622BB0" w:rsidRDefault="00C37693" w:rsidP="00727C20">
      <w:pPr>
        <w:spacing w:after="0" w:line="240" w:lineRule="auto"/>
        <w:ind w:firstLine="540"/>
        <w:jc w:val="both"/>
        <w:rPr>
          <w:rFonts w:ascii="Times New Roman" w:hAnsi="Times New Roman" w:cs="Times New Roman"/>
          <w:b/>
          <w:sz w:val="28"/>
          <w:szCs w:val="28"/>
          <w:u w:val="single"/>
          <w:lang w:val="uk-UA"/>
        </w:rPr>
      </w:pPr>
    </w:p>
    <w:p w:rsidR="00D31007" w:rsidRPr="00622BB0" w:rsidRDefault="00D31007" w:rsidP="00727C20">
      <w:pPr>
        <w:spacing w:after="0" w:line="240" w:lineRule="auto"/>
        <w:ind w:firstLine="540"/>
        <w:jc w:val="both"/>
        <w:rPr>
          <w:rFonts w:ascii="Times New Roman" w:hAnsi="Times New Roman" w:cs="Times New Roman"/>
          <w:b/>
          <w:sz w:val="28"/>
          <w:szCs w:val="28"/>
          <w:u w:val="single"/>
          <w:lang w:val="uk-UA"/>
        </w:rPr>
      </w:pPr>
      <w:r w:rsidRPr="00622BB0">
        <w:rPr>
          <w:rFonts w:ascii="Times New Roman" w:hAnsi="Times New Roman" w:cs="Times New Roman"/>
          <w:b/>
          <w:sz w:val="28"/>
          <w:szCs w:val="28"/>
          <w:u w:val="single"/>
          <w:lang w:val="uk-UA"/>
        </w:rPr>
        <w:t>Поради психолога</w:t>
      </w:r>
    </w:p>
    <w:p w:rsidR="00197A62" w:rsidRPr="00622BB0" w:rsidRDefault="00197A62" w:rsidP="00197A62">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Важливим аспектом профілактики суїцидальних тенденцій серед учнів постає питання педагогічного відстеження емоційного стану учнів. Робота з профілактики самогубств ускладнюється індивідуальністю їх вчинення, низьким рівнем обізнаності працівників, які здійснюють відповідну профілактичну роботу з дітьми щодо типової поведінки підлітків, схильних до самогубств. Як наслідок – це призводить до неможливості своєчасного виявлення та вжиття відповідних заходів реагування зі сторони батьків, педагогів та інших дорослих осіб. </w:t>
      </w:r>
    </w:p>
    <w:p w:rsidR="00197A62" w:rsidRPr="00622BB0" w:rsidRDefault="00775DDA" w:rsidP="00197A62">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З метою</w:t>
      </w:r>
      <w:r w:rsidR="00197A62" w:rsidRPr="00622BB0">
        <w:rPr>
          <w:rFonts w:ascii="Times New Roman" w:hAnsi="Times New Roman" w:cs="Times New Roman"/>
          <w:sz w:val="28"/>
          <w:szCs w:val="28"/>
          <w:lang w:val="uk-UA"/>
        </w:rPr>
        <w:t xml:space="preserve"> результативного попередження таких випадків і спроб </w:t>
      </w:r>
      <w:r w:rsidRPr="00622BB0">
        <w:rPr>
          <w:rFonts w:ascii="Times New Roman" w:hAnsi="Times New Roman" w:cs="Times New Roman"/>
          <w:sz w:val="28"/>
          <w:szCs w:val="28"/>
          <w:lang w:val="uk-UA"/>
        </w:rPr>
        <w:t xml:space="preserve">пропонуємо </w:t>
      </w:r>
      <w:r w:rsidR="00197A62" w:rsidRPr="00622BB0">
        <w:rPr>
          <w:rFonts w:ascii="Times New Roman" w:hAnsi="Times New Roman" w:cs="Times New Roman"/>
          <w:sz w:val="28"/>
          <w:szCs w:val="28"/>
          <w:lang w:val="uk-UA"/>
        </w:rPr>
        <w:t>ознайомитись із базовою інформацією з цього питання.</w:t>
      </w:r>
    </w:p>
    <w:p w:rsidR="00197A62" w:rsidRPr="00622BB0" w:rsidRDefault="00197A62" w:rsidP="00197A62">
      <w:pPr>
        <w:spacing w:after="0" w:line="240" w:lineRule="auto"/>
        <w:ind w:firstLine="709"/>
        <w:jc w:val="both"/>
        <w:rPr>
          <w:rFonts w:ascii="Times New Roman" w:hAnsi="Times New Roman" w:cs="Times New Roman"/>
          <w:sz w:val="28"/>
          <w:szCs w:val="28"/>
          <w:u w:val="single"/>
          <w:lang w:val="uk-UA"/>
        </w:rPr>
      </w:pPr>
      <w:r w:rsidRPr="00622BB0">
        <w:rPr>
          <w:rFonts w:ascii="Times New Roman" w:hAnsi="Times New Roman" w:cs="Times New Roman"/>
          <w:sz w:val="28"/>
          <w:szCs w:val="28"/>
          <w:u w:val="single"/>
          <w:lang w:val="uk-UA"/>
        </w:rPr>
        <w:t>Основними причинами</w:t>
      </w:r>
      <w:r w:rsidRPr="00622BB0">
        <w:rPr>
          <w:rFonts w:ascii="Times New Roman" w:hAnsi="Times New Roman" w:cs="Times New Roman"/>
          <w:b/>
          <w:i/>
          <w:sz w:val="28"/>
          <w:szCs w:val="28"/>
          <w:u w:val="single"/>
          <w:lang w:val="uk-UA"/>
        </w:rPr>
        <w:t xml:space="preserve"> </w:t>
      </w:r>
      <w:r w:rsidRPr="00622BB0">
        <w:rPr>
          <w:rFonts w:ascii="Times New Roman" w:hAnsi="Times New Roman" w:cs="Times New Roman"/>
          <w:sz w:val="28"/>
          <w:szCs w:val="28"/>
          <w:u w:val="single"/>
          <w:lang w:val="uk-UA"/>
        </w:rPr>
        <w:t>скоєння навмисних самоушкоджень дітьми є:</w:t>
      </w:r>
    </w:p>
    <w:p w:rsidR="00197A62" w:rsidRPr="00622BB0" w:rsidRDefault="00197A62" w:rsidP="00197A62">
      <w:pPr>
        <w:numPr>
          <w:ilvl w:val="0"/>
          <w:numId w:val="19"/>
        </w:numPr>
        <w:tabs>
          <w:tab w:val="clear" w:pos="1429"/>
          <w:tab w:val="num" w:pos="1080"/>
        </w:tabs>
        <w:spacing w:after="0" w:line="240" w:lineRule="auto"/>
        <w:ind w:left="1080" w:hanging="70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умови сімейного виховання: відсутність батька в ранньому дитинстві, матріархальний стиль відносин у родині, де були випадки самогубств;</w:t>
      </w:r>
    </w:p>
    <w:p w:rsidR="00197A62" w:rsidRPr="00622BB0" w:rsidRDefault="00197A62" w:rsidP="00197A62">
      <w:pPr>
        <w:widowControl w:val="0"/>
        <w:numPr>
          <w:ilvl w:val="0"/>
          <w:numId w:val="19"/>
        </w:numPr>
        <w:tabs>
          <w:tab w:val="clear" w:pos="1429"/>
          <w:tab w:val="num" w:pos="1080"/>
        </w:tabs>
        <w:autoSpaceDE w:val="0"/>
        <w:autoSpaceDN w:val="0"/>
        <w:adjustRightInd w:val="0"/>
        <w:spacing w:after="0" w:line="240" w:lineRule="auto"/>
        <w:ind w:left="1080" w:hanging="70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конфлікти в родин</w:t>
      </w:r>
      <w:r w:rsidR="00775DDA" w:rsidRPr="00622BB0">
        <w:rPr>
          <w:rFonts w:ascii="Times New Roman" w:hAnsi="Times New Roman" w:cs="Times New Roman"/>
          <w:sz w:val="28"/>
          <w:szCs w:val="28"/>
          <w:lang w:val="uk-UA"/>
        </w:rPr>
        <w:t>і, з друзями чи однокласниками;</w:t>
      </w:r>
    </w:p>
    <w:p w:rsidR="00197A62" w:rsidRPr="00622BB0" w:rsidRDefault="00197A62" w:rsidP="00197A62">
      <w:pPr>
        <w:widowControl w:val="0"/>
        <w:numPr>
          <w:ilvl w:val="0"/>
          <w:numId w:val="19"/>
        </w:numPr>
        <w:tabs>
          <w:tab w:val="clear" w:pos="1429"/>
          <w:tab w:val="num" w:pos="1080"/>
        </w:tabs>
        <w:autoSpaceDE w:val="0"/>
        <w:autoSpaceDN w:val="0"/>
        <w:adjustRightInd w:val="0"/>
        <w:spacing w:after="0" w:line="240" w:lineRule="auto"/>
        <w:ind w:left="1080" w:hanging="70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негаразди в особистому житті на ґрунті нерозділеного кохання чи розставання з коханою людиною; </w:t>
      </w:r>
    </w:p>
    <w:p w:rsidR="00197A62" w:rsidRPr="00622BB0" w:rsidRDefault="00197A62" w:rsidP="00197A62">
      <w:pPr>
        <w:widowControl w:val="0"/>
        <w:numPr>
          <w:ilvl w:val="0"/>
          <w:numId w:val="19"/>
        </w:numPr>
        <w:tabs>
          <w:tab w:val="clear" w:pos="1429"/>
          <w:tab w:val="num" w:pos="1080"/>
        </w:tabs>
        <w:autoSpaceDE w:val="0"/>
        <w:autoSpaceDN w:val="0"/>
        <w:adjustRightInd w:val="0"/>
        <w:spacing w:after="0" w:line="240" w:lineRule="auto"/>
        <w:ind w:left="1080" w:hanging="70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низьке матеріальне забезпечення родини; </w:t>
      </w:r>
    </w:p>
    <w:p w:rsidR="00197A62" w:rsidRPr="00622BB0" w:rsidRDefault="00197A62" w:rsidP="00197A62">
      <w:pPr>
        <w:widowControl w:val="0"/>
        <w:numPr>
          <w:ilvl w:val="0"/>
          <w:numId w:val="19"/>
        </w:numPr>
        <w:tabs>
          <w:tab w:val="clear" w:pos="1429"/>
          <w:tab w:val="num" w:pos="1080"/>
        </w:tabs>
        <w:autoSpaceDE w:val="0"/>
        <w:autoSpaceDN w:val="0"/>
        <w:adjustRightInd w:val="0"/>
        <w:spacing w:after="0" w:line="240" w:lineRule="auto"/>
        <w:ind w:left="1080" w:hanging="70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маніпулятивні спроби, бажання привернути до себе увагу тощо;</w:t>
      </w:r>
    </w:p>
    <w:p w:rsidR="00197A62" w:rsidRPr="00622BB0" w:rsidRDefault="00197A62" w:rsidP="00197A62">
      <w:pPr>
        <w:numPr>
          <w:ilvl w:val="0"/>
          <w:numId w:val="19"/>
        </w:numPr>
        <w:tabs>
          <w:tab w:val="clear" w:pos="1429"/>
          <w:tab w:val="num" w:pos="1080"/>
        </w:tabs>
        <w:spacing w:after="0" w:line="240" w:lineRule="auto"/>
        <w:ind w:left="1080" w:hanging="70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ускладнена адаптація до нових умов навчання, проживання;</w:t>
      </w:r>
    </w:p>
    <w:p w:rsidR="00197A62" w:rsidRPr="00622BB0" w:rsidRDefault="00197A62" w:rsidP="00197A62">
      <w:pPr>
        <w:numPr>
          <w:ilvl w:val="0"/>
          <w:numId w:val="19"/>
        </w:numPr>
        <w:tabs>
          <w:tab w:val="clear" w:pos="1429"/>
          <w:tab w:val="num" w:pos="1080"/>
        </w:tabs>
        <w:spacing w:after="0" w:line="240" w:lineRule="auto"/>
        <w:ind w:left="1080" w:hanging="70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знущання з боку однокласників, товаришів, втрата соціального статусу в колективі, ізоляція від соціального оточення;</w:t>
      </w:r>
    </w:p>
    <w:p w:rsidR="00197A62" w:rsidRPr="00622BB0" w:rsidRDefault="00197A62" w:rsidP="00197A62">
      <w:pPr>
        <w:numPr>
          <w:ilvl w:val="0"/>
          <w:numId w:val="19"/>
        </w:numPr>
        <w:tabs>
          <w:tab w:val="clear" w:pos="1429"/>
          <w:tab w:val="num" w:pos="1080"/>
        </w:tabs>
        <w:spacing w:after="0" w:line="240" w:lineRule="auto"/>
        <w:ind w:left="1080" w:hanging="70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залучення та причетність до різних неформальних молодіжних течій, страх перед відповідальністю за скоєний злочин;</w:t>
      </w:r>
    </w:p>
    <w:p w:rsidR="00197A62" w:rsidRPr="00622BB0" w:rsidRDefault="00197A62" w:rsidP="00197A62">
      <w:pPr>
        <w:widowControl w:val="0"/>
        <w:numPr>
          <w:ilvl w:val="0"/>
          <w:numId w:val="19"/>
        </w:numPr>
        <w:tabs>
          <w:tab w:val="clear" w:pos="1429"/>
          <w:tab w:val="num" w:pos="1080"/>
        </w:tabs>
        <w:autoSpaceDE w:val="0"/>
        <w:autoSpaceDN w:val="0"/>
        <w:adjustRightInd w:val="0"/>
        <w:spacing w:after="0" w:line="240" w:lineRule="auto"/>
        <w:ind w:left="1080" w:hanging="70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психічні розлади, смерть або втрата близької людини, </w:t>
      </w:r>
    </w:p>
    <w:p w:rsidR="00197A62" w:rsidRPr="00622BB0" w:rsidRDefault="00197A62" w:rsidP="00197A62">
      <w:pPr>
        <w:numPr>
          <w:ilvl w:val="0"/>
          <w:numId w:val="19"/>
        </w:numPr>
        <w:tabs>
          <w:tab w:val="clear" w:pos="1429"/>
          <w:tab w:val="num" w:pos="1080"/>
        </w:tabs>
        <w:spacing w:after="0" w:line="240" w:lineRule="auto"/>
        <w:ind w:left="1080" w:hanging="70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глибокі почуття депресії, безнадійності та безпомічності.</w:t>
      </w:r>
    </w:p>
    <w:p w:rsidR="00775DDA" w:rsidRPr="00622BB0" w:rsidRDefault="00775DDA" w:rsidP="00197A62">
      <w:pPr>
        <w:spacing w:after="0" w:line="240" w:lineRule="auto"/>
        <w:ind w:firstLine="709"/>
        <w:jc w:val="center"/>
        <w:rPr>
          <w:rFonts w:ascii="Times New Roman" w:hAnsi="Times New Roman" w:cs="Times New Roman"/>
          <w:sz w:val="28"/>
          <w:szCs w:val="28"/>
          <w:u w:val="single"/>
          <w:lang w:val="uk-UA"/>
        </w:rPr>
      </w:pPr>
    </w:p>
    <w:p w:rsidR="00197A62" w:rsidRPr="00622BB0" w:rsidRDefault="00197A62" w:rsidP="00197A62">
      <w:pPr>
        <w:spacing w:after="0" w:line="240" w:lineRule="auto"/>
        <w:ind w:firstLine="709"/>
        <w:jc w:val="center"/>
        <w:rPr>
          <w:rFonts w:ascii="Times New Roman" w:hAnsi="Times New Roman" w:cs="Times New Roman"/>
          <w:sz w:val="28"/>
          <w:szCs w:val="28"/>
          <w:u w:val="single"/>
          <w:lang w:val="uk-UA"/>
        </w:rPr>
      </w:pPr>
      <w:r w:rsidRPr="00622BB0">
        <w:rPr>
          <w:rFonts w:ascii="Times New Roman" w:hAnsi="Times New Roman" w:cs="Times New Roman"/>
          <w:sz w:val="28"/>
          <w:szCs w:val="28"/>
          <w:u w:val="single"/>
          <w:lang w:val="uk-UA"/>
        </w:rPr>
        <w:t>Характерні риси осіб, які мають ризик до скоєння суїциду:</w:t>
      </w:r>
    </w:p>
    <w:p w:rsidR="00197A62" w:rsidRPr="00622BB0" w:rsidRDefault="00197A62" w:rsidP="00197A62">
      <w:pPr>
        <w:widowControl w:val="0"/>
        <w:numPr>
          <w:ilvl w:val="0"/>
          <w:numId w:val="19"/>
        </w:numPr>
        <w:tabs>
          <w:tab w:val="clear" w:pos="1429"/>
          <w:tab w:val="num" w:pos="1080"/>
        </w:tabs>
        <w:autoSpaceDE w:val="0"/>
        <w:autoSpaceDN w:val="0"/>
        <w:adjustRightInd w:val="0"/>
        <w:spacing w:after="0" w:line="240" w:lineRule="auto"/>
        <w:ind w:left="1080" w:hanging="70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невпевненість в собі;</w:t>
      </w:r>
    </w:p>
    <w:p w:rsidR="00197A62" w:rsidRPr="00622BB0" w:rsidRDefault="00197A62" w:rsidP="00197A62">
      <w:pPr>
        <w:widowControl w:val="0"/>
        <w:numPr>
          <w:ilvl w:val="0"/>
          <w:numId w:val="19"/>
        </w:numPr>
        <w:tabs>
          <w:tab w:val="clear" w:pos="1429"/>
          <w:tab w:val="num" w:pos="1080"/>
        </w:tabs>
        <w:autoSpaceDE w:val="0"/>
        <w:autoSpaceDN w:val="0"/>
        <w:adjustRightInd w:val="0"/>
        <w:spacing w:after="0" w:line="240" w:lineRule="auto"/>
        <w:ind w:left="1080" w:hanging="70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низький чи занижений рівень самооцінки;</w:t>
      </w:r>
    </w:p>
    <w:p w:rsidR="00197A62" w:rsidRPr="00622BB0" w:rsidRDefault="00197A62" w:rsidP="00197A62">
      <w:pPr>
        <w:widowControl w:val="0"/>
        <w:numPr>
          <w:ilvl w:val="0"/>
          <w:numId w:val="19"/>
        </w:numPr>
        <w:tabs>
          <w:tab w:val="clear" w:pos="1429"/>
          <w:tab w:val="num" w:pos="1080"/>
        </w:tabs>
        <w:autoSpaceDE w:val="0"/>
        <w:autoSpaceDN w:val="0"/>
        <w:adjustRightInd w:val="0"/>
        <w:spacing w:after="0" w:line="240" w:lineRule="auto"/>
        <w:ind w:left="1080" w:hanging="70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нереалізована потреба у самореалізації;</w:t>
      </w:r>
    </w:p>
    <w:p w:rsidR="00197A62" w:rsidRPr="00622BB0" w:rsidRDefault="00775DDA" w:rsidP="00197A62">
      <w:pPr>
        <w:widowControl w:val="0"/>
        <w:numPr>
          <w:ilvl w:val="0"/>
          <w:numId w:val="19"/>
        </w:numPr>
        <w:tabs>
          <w:tab w:val="clear" w:pos="1429"/>
          <w:tab w:val="num" w:pos="1080"/>
        </w:tabs>
        <w:autoSpaceDE w:val="0"/>
        <w:autoSpaceDN w:val="0"/>
        <w:adjustRightInd w:val="0"/>
        <w:spacing w:after="0" w:line="240" w:lineRule="auto"/>
        <w:ind w:left="1080" w:hanging="70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висока потреба у розумінні та</w:t>
      </w:r>
      <w:r w:rsidR="00197A62" w:rsidRPr="00622BB0">
        <w:rPr>
          <w:rFonts w:ascii="Times New Roman" w:hAnsi="Times New Roman" w:cs="Times New Roman"/>
          <w:sz w:val="28"/>
          <w:szCs w:val="28"/>
          <w:lang w:val="uk-UA"/>
        </w:rPr>
        <w:t xml:space="preserve"> підтримці з боку оточуючих;</w:t>
      </w:r>
    </w:p>
    <w:p w:rsidR="00197A62" w:rsidRPr="00622BB0" w:rsidRDefault="00197A62" w:rsidP="00197A62">
      <w:pPr>
        <w:widowControl w:val="0"/>
        <w:numPr>
          <w:ilvl w:val="0"/>
          <w:numId w:val="19"/>
        </w:numPr>
        <w:tabs>
          <w:tab w:val="clear" w:pos="1429"/>
          <w:tab w:val="num" w:pos="1080"/>
        </w:tabs>
        <w:autoSpaceDE w:val="0"/>
        <w:autoSpaceDN w:val="0"/>
        <w:adjustRightInd w:val="0"/>
        <w:spacing w:after="0" w:line="240" w:lineRule="auto"/>
        <w:ind w:left="1080" w:hanging="70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несамостійність та труднощі у подоланні перешкод при прийнятті рішень;</w:t>
      </w:r>
    </w:p>
    <w:p w:rsidR="00197A62" w:rsidRPr="00622BB0" w:rsidRDefault="00775DDA" w:rsidP="00197A62">
      <w:pPr>
        <w:widowControl w:val="0"/>
        <w:numPr>
          <w:ilvl w:val="0"/>
          <w:numId w:val="19"/>
        </w:numPr>
        <w:tabs>
          <w:tab w:val="clear" w:pos="1429"/>
          <w:tab w:val="num" w:pos="1080"/>
        </w:tabs>
        <w:autoSpaceDE w:val="0"/>
        <w:autoSpaceDN w:val="0"/>
        <w:adjustRightInd w:val="0"/>
        <w:spacing w:after="0" w:line="240" w:lineRule="auto"/>
        <w:ind w:left="1080" w:hanging="70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зниження рівня оптимізму та</w:t>
      </w:r>
      <w:r w:rsidR="00197A62" w:rsidRPr="00622BB0">
        <w:rPr>
          <w:rFonts w:ascii="Times New Roman" w:hAnsi="Times New Roman" w:cs="Times New Roman"/>
          <w:sz w:val="28"/>
          <w:szCs w:val="28"/>
          <w:lang w:val="uk-UA"/>
        </w:rPr>
        <w:t xml:space="preserve"> активності у складних життєвих ситуаціях;</w:t>
      </w:r>
    </w:p>
    <w:p w:rsidR="00197A62" w:rsidRPr="00622BB0" w:rsidRDefault="00197A62" w:rsidP="00197A62">
      <w:pPr>
        <w:widowControl w:val="0"/>
        <w:numPr>
          <w:ilvl w:val="0"/>
          <w:numId w:val="19"/>
        </w:numPr>
        <w:tabs>
          <w:tab w:val="clear" w:pos="1429"/>
          <w:tab w:val="num" w:pos="1080"/>
        </w:tabs>
        <w:autoSpaceDE w:val="0"/>
        <w:autoSpaceDN w:val="0"/>
        <w:adjustRightInd w:val="0"/>
        <w:spacing w:after="0" w:line="240" w:lineRule="auto"/>
        <w:ind w:left="1080" w:hanging="70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схильність до самообвинувачення, перебільшення своєї провини.</w:t>
      </w:r>
    </w:p>
    <w:p w:rsidR="00197A62" w:rsidRPr="00622BB0" w:rsidRDefault="00197A62" w:rsidP="00197A62">
      <w:pPr>
        <w:spacing w:after="0" w:line="240" w:lineRule="auto"/>
        <w:ind w:firstLine="708"/>
        <w:jc w:val="center"/>
        <w:rPr>
          <w:rFonts w:ascii="Times New Roman" w:hAnsi="Times New Roman" w:cs="Times New Roman"/>
          <w:sz w:val="28"/>
          <w:szCs w:val="28"/>
          <w:u w:val="single"/>
          <w:lang w:val="uk-UA"/>
        </w:rPr>
      </w:pPr>
      <w:r w:rsidRPr="00622BB0">
        <w:rPr>
          <w:rFonts w:ascii="Times New Roman" w:hAnsi="Times New Roman" w:cs="Times New Roman"/>
          <w:sz w:val="28"/>
          <w:szCs w:val="28"/>
          <w:u w:val="single"/>
          <w:lang w:val="uk-UA"/>
        </w:rPr>
        <w:lastRenderedPageBreak/>
        <w:t>Поведінкові прояви</w:t>
      </w:r>
      <w:r w:rsidR="00775DDA" w:rsidRPr="00622BB0">
        <w:rPr>
          <w:rFonts w:ascii="Times New Roman" w:hAnsi="Times New Roman" w:cs="Times New Roman"/>
          <w:sz w:val="28"/>
          <w:szCs w:val="28"/>
          <w:u w:val="single"/>
          <w:lang w:val="uk-UA"/>
        </w:rPr>
        <w:t>,</w:t>
      </w:r>
      <w:r w:rsidRPr="00622BB0">
        <w:rPr>
          <w:rFonts w:ascii="Times New Roman" w:hAnsi="Times New Roman" w:cs="Times New Roman"/>
          <w:sz w:val="28"/>
          <w:szCs w:val="28"/>
          <w:u w:val="single"/>
          <w:lang w:val="uk-UA"/>
        </w:rPr>
        <w:t xml:space="preserve"> на основі яких можна вчасно виявити дітей з високим ризиком вчинення суїцидальних дій:</w:t>
      </w:r>
    </w:p>
    <w:p w:rsidR="00197A62" w:rsidRPr="00622BB0" w:rsidRDefault="00197A62" w:rsidP="00197A62">
      <w:pPr>
        <w:numPr>
          <w:ilvl w:val="0"/>
          <w:numId w:val="13"/>
        </w:numPr>
        <w:spacing w:after="0" w:line="240" w:lineRule="auto"/>
        <w:ind w:left="0" w:firstLine="708"/>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відкрите висловлювання про бажання покінчити з собою (товаришам по навчанню, знайомим);</w:t>
      </w:r>
    </w:p>
    <w:p w:rsidR="00197A62" w:rsidRPr="00622BB0" w:rsidRDefault="00197A62" w:rsidP="00197A62">
      <w:pPr>
        <w:numPr>
          <w:ilvl w:val="0"/>
          <w:numId w:val="13"/>
        </w:numPr>
        <w:spacing w:after="0" w:line="240" w:lineRule="auto"/>
        <w:ind w:left="0" w:firstLine="708"/>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непрямі «натяки» на можність скоєння суїциду («репетиція» самогубства, тобто, прилюдна демонстрація петлі з ремня, мотузки, імітація самогубства тощо);</w:t>
      </w:r>
    </w:p>
    <w:p w:rsidR="00197A62" w:rsidRPr="00622BB0" w:rsidRDefault="00197A62" w:rsidP="00197A62">
      <w:pPr>
        <w:numPr>
          <w:ilvl w:val="0"/>
          <w:numId w:val="13"/>
        </w:numPr>
        <w:spacing w:after="0" w:line="240" w:lineRule="auto"/>
        <w:ind w:left="0" w:firstLine="708"/>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активна попередня підготовка, цілеспрямований п</w:t>
      </w:r>
      <w:r w:rsidR="00775DDA" w:rsidRPr="00622BB0">
        <w:rPr>
          <w:rFonts w:ascii="Times New Roman" w:hAnsi="Times New Roman" w:cs="Times New Roman"/>
          <w:sz w:val="28"/>
          <w:szCs w:val="28"/>
          <w:lang w:val="uk-UA"/>
        </w:rPr>
        <w:t>ошук засобів покінчити з собою та</w:t>
      </w:r>
      <w:r w:rsidRPr="00622BB0">
        <w:rPr>
          <w:rFonts w:ascii="Times New Roman" w:hAnsi="Times New Roman" w:cs="Times New Roman"/>
          <w:sz w:val="28"/>
          <w:szCs w:val="28"/>
          <w:lang w:val="uk-UA"/>
        </w:rPr>
        <w:t xml:space="preserve"> створення відповідних умов (накопичення отруйни</w:t>
      </w:r>
      <w:r w:rsidR="00775DDA" w:rsidRPr="00622BB0">
        <w:rPr>
          <w:rFonts w:ascii="Times New Roman" w:hAnsi="Times New Roman" w:cs="Times New Roman"/>
          <w:sz w:val="28"/>
          <w:szCs w:val="28"/>
          <w:lang w:val="uk-UA"/>
        </w:rPr>
        <w:t xml:space="preserve">х і </w:t>
      </w:r>
      <w:r w:rsidRPr="00622BB0">
        <w:rPr>
          <w:rFonts w:ascii="Times New Roman" w:hAnsi="Times New Roman" w:cs="Times New Roman"/>
          <w:sz w:val="28"/>
          <w:szCs w:val="28"/>
          <w:lang w:val="uk-UA"/>
        </w:rPr>
        <w:t>лікарських препаратів).</w:t>
      </w:r>
    </w:p>
    <w:p w:rsidR="00197A62" w:rsidRPr="00622BB0" w:rsidRDefault="00197A62" w:rsidP="00610CC2">
      <w:pPr>
        <w:spacing w:after="0"/>
        <w:ind w:firstLine="709"/>
        <w:jc w:val="center"/>
        <w:rPr>
          <w:rFonts w:ascii="Times New Roman" w:hAnsi="Times New Roman" w:cs="Times New Roman"/>
          <w:b/>
          <w:sz w:val="24"/>
          <w:szCs w:val="24"/>
        </w:rPr>
      </w:pPr>
      <w:r w:rsidRPr="00622BB0">
        <w:rPr>
          <w:rFonts w:ascii="Times New Roman" w:hAnsi="Times New Roman" w:cs="Times New Roman"/>
          <w:b/>
          <w:sz w:val="24"/>
          <w:szCs w:val="24"/>
        </w:rPr>
        <w:t>Міфи і факти про самогубства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400"/>
      </w:tblGrid>
      <w:tr w:rsidR="00197A62" w:rsidRPr="00622BB0" w:rsidTr="00B7343F">
        <w:tc>
          <w:tcPr>
            <w:tcW w:w="4428" w:type="dxa"/>
            <w:shd w:val="clear" w:color="auto" w:fill="auto"/>
          </w:tcPr>
          <w:p w:rsidR="00197A62" w:rsidRPr="00622BB0" w:rsidRDefault="00197A62" w:rsidP="00B7343F">
            <w:pPr>
              <w:spacing w:after="0" w:line="240" w:lineRule="auto"/>
              <w:jc w:val="center"/>
              <w:rPr>
                <w:rFonts w:ascii="Times New Roman" w:hAnsi="Times New Roman" w:cs="Times New Roman"/>
                <w:b/>
                <w:sz w:val="24"/>
                <w:szCs w:val="24"/>
                <w:lang w:val="uk-UA"/>
              </w:rPr>
            </w:pPr>
            <w:r w:rsidRPr="00622BB0">
              <w:rPr>
                <w:rFonts w:ascii="Times New Roman" w:hAnsi="Times New Roman" w:cs="Times New Roman"/>
                <w:b/>
                <w:sz w:val="24"/>
                <w:szCs w:val="24"/>
                <w:lang w:val="uk-UA"/>
              </w:rPr>
              <w:t>Хибні уявлення</w:t>
            </w:r>
          </w:p>
        </w:tc>
        <w:tc>
          <w:tcPr>
            <w:tcW w:w="5400" w:type="dxa"/>
            <w:shd w:val="clear" w:color="auto" w:fill="auto"/>
          </w:tcPr>
          <w:p w:rsidR="00197A62" w:rsidRPr="00622BB0" w:rsidRDefault="00197A62" w:rsidP="00B7343F">
            <w:pPr>
              <w:spacing w:after="0" w:line="240" w:lineRule="auto"/>
              <w:jc w:val="center"/>
              <w:rPr>
                <w:rFonts w:ascii="Times New Roman" w:hAnsi="Times New Roman" w:cs="Times New Roman"/>
                <w:b/>
                <w:sz w:val="24"/>
                <w:szCs w:val="24"/>
                <w:lang w:val="uk-UA"/>
              </w:rPr>
            </w:pPr>
            <w:r w:rsidRPr="00622BB0">
              <w:rPr>
                <w:rFonts w:ascii="Times New Roman" w:hAnsi="Times New Roman" w:cs="Times New Roman"/>
                <w:b/>
                <w:sz w:val="24"/>
                <w:szCs w:val="24"/>
                <w:lang w:val="uk-UA"/>
              </w:rPr>
              <w:t>Правда про самогубства</w:t>
            </w:r>
          </w:p>
        </w:tc>
      </w:tr>
      <w:tr w:rsidR="00197A62" w:rsidRPr="00622BB0" w:rsidTr="00B7343F">
        <w:trPr>
          <w:trHeight w:val="883"/>
        </w:trPr>
        <w:tc>
          <w:tcPr>
            <w:tcW w:w="4428" w:type="dxa"/>
            <w:shd w:val="clear" w:color="auto" w:fill="auto"/>
          </w:tcPr>
          <w:p w:rsidR="00197A62" w:rsidRPr="00622BB0" w:rsidRDefault="00197A62" w:rsidP="00B7343F">
            <w:pPr>
              <w:spacing w:after="0" w:line="240" w:lineRule="auto"/>
              <w:rPr>
                <w:rFonts w:ascii="Times New Roman" w:hAnsi="Times New Roman" w:cs="Times New Roman"/>
                <w:b/>
                <w:sz w:val="24"/>
                <w:szCs w:val="24"/>
                <w:lang w:val="uk-UA"/>
              </w:rPr>
            </w:pPr>
            <w:r w:rsidRPr="00622BB0">
              <w:rPr>
                <w:rFonts w:ascii="Times New Roman" w:hAnsi="Times New Roman" w:cs="Times New Roman"/>
                <w:sz w:val="24"/>
                <w:szCs w:val="24"/>
                <w:lang w:val="uk-UA"/>
              </w:rPr>
              <w:t>самогубства здійснюються, в основному, психічно хворими людьми</w:t>
            </w:r>
          </w:p>
        </w:tc>
        <w:tc>
          <w:tcPr>
            <w:tcW w:w="5400" w:type="dxa"/>
            <w:shd w:val="clear" w:color="auto" w:fill="auto"/>
          </w:tcPr>
          <w:p w:rsidR="00197A62" w:rsidRPr="00622BB0" w:rsidRDefault="00197A62" w:rsidP="00B7343F">
            <w:pPr>
              <w:spacing w:after="0" w:line="240" w:lineRule="auto"/>
              <w:rPr>
                <w:rFonts w:ascii="Times New Roman" w:hAnsi="Times New Roman" w:cs="Times New Roman"/>
                <w:b/>
                <w:sz w:val="24"/>
                <w:szCs w:val="24"/>
                <w:lang w:val="uk-UA"/>
              </w:rPr>
            </w:pPr>
            <w:r w:rsidRPr="00622BB0">
              <w:rPr>
                <w:rFonts w:ascii="Times New Roman" w:hAnsi="Times New Roman" w:cs="Times New Roman"/>
                <w:sz w:val="24"/>
                <w:szCs w:val="24"/>
                <w:lang w:val="uk-UA"/>
              </w:rPr>
              <w:t xml:space="preserve">дослідження показують, що більшість неповнолітніх, </w:t>
            </w:r>
            <w:r w:rsidR="00775DDA" w:rsidRPr="00622BB0">
              <w:rPr>
                <w:rFonts w:ascii="Times New Roman" w:hAnsi="Times New Roman" w:cs="Times New Roman"/>
                <w:sz w:val="24"/>
                <w:szCs w:val="24"/>
                <w:lang w:val="uk-UA"/>
              </w:rPr>
              <w:t>які</w:t>
            </w:r>
            <w:r w:rsidRPr="00622BB0">
              <w:rPr>
                <w:rFonts w:ascii="Times New Roman" w:hAnsi="Times New Roman" w:cs="Times New Roman"/>
                <w:sz w:val="24"/>
                <w:szCs w:val="24"/>
                <w:lang w:val="uk-UA"/>
              </w:rPr>
              <w:t xml:space="preserve"> вчинили самогубства, були здоровими особами</w:t>
            </w:r>
          </w:p>
        </w:tc>
      </w:tr>
      <w:tr w:rsidR="00197A62" w:rsidRPr="00622BB0" w:rsidTr="00B7343F">
        <w:tc>
          <w:tcPr>
            <w:tcW w:w="4428" w:type="dxa"/>
            <w:shd w:val="clear" w:color="auto" w:fill="auto"/>
          </w:tcPr>
          <w:p w:rsidR="00197A62" w:rsidRPr="00622BB0" w:rsidRDefault="00197A62"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са</w:t>
            </w:r>
            <w:r w:rsidR="00775DDA" w:rsidRPr="00622BB0">
              <w:rPr>
                <w:rFonts w:ascii="Times New Roman" w:hAnsi="Times New Roman" w:cs="Times New Roman"/>
                <w:sz w:val="24"/>
                <w:szCs w:val="24"/>
                <w:lang w:val="uk-UA"/>
              </w:rPr>
              <w:t>могубство неможливо попередити. Я</w:t>
            </w:r>
            <w:r w:rsidRPr="00622BB0">
              <w:rPr>
                <w:rFonts w:ascii="Times New Roman" w:hAnsi="Times New Roman" w:cs="Times New Roman"/>
                <w:sz w:val="24"/>
                <w:szCs w:val="24"/>
                <w:lang w:val="uk-UA"/>
              </w:rPr>
              <w:t>кщо людина вирішила покінчити життя самогубством, то ніхто і ніщо не може її зупинити</w:t>
            </w:r>
          </w:p>
        </w:tc>
        <w:tc>
          <w:tcPr>
            <w:tcW w:w="5400" w:type="dxa"/>
            <w:shd w:val="clear" w:color="auto" w:fill="auto"/>
          </w:tcPr>
          <w:p w:rsidR="00197A62" w:rsidRPr="00622BB0" w:rsidRDefault="00775DDA"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кризовий період</w:t>
            </w:r>
            <w:r w:rsidR="00197A62" w:rsidRPr="00622BB0">
              <w:rPr>
                <w:rFonts w:ascii="Times New Roman" w:hAnsi="Times New Roman" w:cs="Times New Roman"/>
                <w:sz w:val="24"/>
                <w:szCs w:val="24"/>
                <w:lang w:val="uk-UA"/>
              </w:rPr>
              <w:t xml:space="preserve"> має визнач</w:t>
            </w:r>
            <w:r w:rsidRPr="00622BB0">
              <w:rPr>
                <w:rFonts w:ascii="Times New Roman" w:hAnsi="Times New Roman" w:cs="Times New Roman"/>
                <w:sz w:val="24"/>
                <w:szCs w:val="24"/>
                <w:lang w:val="uk-UA"/>
              </w:rPr>
              <w:t>е</w:t>
            </w:r>
            <w:r w:rsidR="00197A62" w:rsidRPr="00622BB0">
              <w:rPr>
                <w:rFonts w:ascii="Times New Roman" w:hAnsi="Times New Roman" w:cs="Times New Roman"/>
                <w:sz w:val="24"/>
                <w:szCs w:val="24"/>
                <w:lang w:val="uk-UA"/>
              </w:rPr>
              <w:t>ну трива</w:t>
            </w:r>
            <w:r w:rsidRPr="00622BB0">
              <w:rPr>
                <w:rFonts w:ascii="Times New Roman" w:hAnsi="Times New Roman" w:cs="Times New Roman"/>
                <w:sz w:val="24"/>
                <w:szCs w:val="24"/>
                <w:lang w:val="uk-UA"/>
              </w:rPr>
              <w:t>лість і «потреба в самогубстві»</w:t>
            </w:r>
            <w:r w:rsidR="00197A62" w:rsidRPr="00622BB0">
              <w:rPr>
                <w:rFonts w:ascii="Times New Roman" w:hAnsi="Times New Roman" w:cs="Times New Roman"/>
                <w:sz w:val="24"/>
                <w:szCs w:val="24"/>
                <w:lang w:val="uk-UA"/>
              </w:rPr>
              <w:t xml:space="preserve"> у більшості людей є тимчасовою. Саме в цей період людина потребує теплоти, допомоги та підтримки</w:t>
            </w:r>
          </w:p>
        </w:tc>
      </w:tr>
      <w:tr w:rsidR="00197A62" w:rsidRPr="00622BB0" w:rsidTr="00B7343F">
        <w:tc>
          <w:tcPr>
            <w:tcW w:w="4428" w:type="dxa"/>
            <w:shd w:val="clear" w:color="auto" w:fill="auto"/>
          </w:tcPr>
          <w:p w:rsidR="00197A62" w:rsidRPr="00622BB0" w:rsidRDefault="00197A62"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існує такий тип темпераменту людей, які схильні до самогубства</w:t>
            </w:r>
          </w:p>
        </w:tc>
        <w:tc>
          <w:tcPr>
            <w:tcW w:w="5400" w:type="dxa"/>
            <w:shd w:val="clear" w:color="auto" w:fill="auto"/>
          </w:tcPr>
          <w:p w:rsidR="00197A62" w:rsidRPr="00622BB0" w:rsidRDefault="00197A62"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самогубство здійснюють люди різних психологічних типів залежно від сили психотравмуючої ситуації і її оцінки особистістю як нестерпної</w:t>
            </w:r>
          </w:p>
        </w:tc>
      </w:tr>
      <w:tr w:rsidR="00197A62" w:rsidRPr="00622BB0" w:rsidTr="00B7343F">
        <w:tc>
          <w:tcPr>
            <w:tcW w:w="4428" w:type="dxa"/>
            <w:shd w:val="clear" w:color="auto" w:fill="auto"/>
          </w:tcPr>
          <w:p w:rsidR="00197A62" w:rsidRPr="00622BB0" w:rsidRDefault="00197A62"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не існує ніяких ознак, які б вказували на те, що людина зважилась на самогубство</w:t>
            </w:r>
          </w:p>
        </w:tc>
        <w:tc>
          <w:tcPr>
            <w:tcW w:w="5400" w:type="dxa"/>
            <w:shd w:val="clear" w:color="auto" w:fill="auto"/>
          </w:tcPr>
          <w:p w:rsidR="00197A62" w:rsidRPr="00622BB0" w:rsidRDefault="00775DDA"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як правило, передує нетипова, не</w:t>
            </w:r>
            <w:r w:rsidR="00197A62" w:rsidRPr="00622BB0">
              <w:rPr>
                <w:rFonts w:ascii="Times New Roman" w:hAnsi="Times New Roman" w:cs="Times New Roman"/>
                <w:sz w:val="24"/>
                <w:szCs w:val="24"/>
                <w:lang w:val="uk-UA"/>
              </w:rPr>
              <w:t>притаманна раніше поведінка: різка зміна настрою, зміна поведінкової реакції, повна байдужість до всього, що відбувається навколо та у власному житті</w:t>
            </w:r>
          </w:p>
        </w:tc>
      </w:tr>
      <w:tr w:rsidR="00197A62" w:rsidRPr="00622BB0" w:rsidTr="00B7343F">
        <w:tc>
          <w:tcPr>
            <w:tcW w:w="4428" w:type="dxa"/>
            <w:shd w:val="clear" w:color="auto" w:fill="auto"/>
          </w:tcPr>
          <w:p w:rsidR="00197A62" w:rsidRPr="00622BB0" w:rsidRDefault="00197A62"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рішення про самогубство приходить раптово, без попередньої підготовки,</w:t>
            </w:r>
          </w:p>
        </w:tc>
        <w:tc>
          <w:tcPr>
            <w:tcW w:w="5400" w:type="dxa"/>
            <w:shd w:val="clear" w:color="auto" w:fill="auto"/>
          </w:tcPr>
          <w:p w:rsidR="00197A62" w:rsidRPr="00622BB0" w:rsidRDefault="00197A62"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аналіз суїцидальних дій показує, що вони є результатом достатньо довгодіючої психотравматизації</w:t>
            </w:r>
          </w:p>
        </w:tc>
      </w:tr>
      <w:tr w:rsidR="00197A62" w:rsidRPr="00622BB0" w:rsidTr="00B7343F">
        <w:tc>
          <w:tcPr>
            <w:tcW w:w="4428" w:type="dxa"/>
            <w:shd w:val="clear" w:color="auto" w:fill="auto"/>
          </w:tcPr>
          <w:p w:rsidR="00197A62" w:rsidRPr="00622BB0" w:rsidRDefault="00197A62"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схильність до самогубства передається від батьків дітям</w:t>
            </w:r>
          </w:p>
        </w:tc>
        <w:tc>
          <w:tcPr>
            <w:tcW w:w="5400" w:type="dxa"/>
            <w:shd w:val="clear" w:color="auto" w:fill="auto"/>
          </w:tcPr>
          <w:p w:rsidR="00197A62" w:rsidRPr="00622BB0" w:rsidRDefault="00197A62"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якщо в сім</w:t>
            </w:r>
            <w:r w:rsidR="00775DDA" w:rsidRPr="00622BB0">
              <w:rPr>
                <w:rFonts w:ascii="Times New Roman" w:hAnsi="Times New Roman" w:cs="Times New Roman"/>
                <w:sz w:val="24"/>
                <w:szCs w:val="24"/>
                <w:lang w:val="uk-UA"/>
              </w:rPr>
              <w:t>’</w:t>
            </w:r>
            <w:r w:rsidRPr="00622BB0">
              <w:rPr>
                <w:rFonts w:ascii="Times New Roman" w:hAnsi="Times New Roman" w:cs="Times New Roman"/>
                <w:sz w:val="24"/>
                <w:szCs w:val="24"/>
                <w:lang w:val="uk-UA"/>
              </w:rPr>
              <w:t>ї були випадки суїциду, або суїцидальних спроб, то вірогідність їх здійснення іншими членами сім</w:t>
            </w:r>
            <w:r w:rsidR="00EB3AF8" w:rsidRPr="00622BB0">
              <w:rPr>
                <w:rFonts w:ascii="Times New Roman" w:hAnsi="Times New Roman" w:cs="Times New Roman"/>
                <w:sz w:val="24"/>
                <w:szCs w:val="24"/>
                <w:lang w:val="uk-UA"/>
              </w:rPr>
              <w:t>’</w:t>
            </w:r>
            <w:r w:rsidRPr="00622BB0">
              <w:rPr>
                <w:rFonts w:ascii="Times New Roman" w:hAnsi="Times New Roman" w:cs="Times New Roman"/>
                <w:sz w:val="24"/>
                <w:szCs w:val="24"/>
                <w:lang w:val="uk-UA"/>
              </w:rPr>
              <w:t xml:space="preserve">ї теоретично дійсно зростає, </w:t>
            </w:r>
            <w:r w:rsidR="00EB3AF8" w:rsidRPr="00622BB0">
              <w:rPr>
                <w:rFonts w:ascii="Times New Roman" w:hAnsi="Times New Roman" w:cs="Times New Roman"/>
                <w:sz w:val="24"/>
                <w:szCs w:val="24"/>
                <w:lang w:val="uk-UA"/>
              </w:rPr>
              <w:t>але</w:t>
            </w:r>
            <w:r w:rsidRPr="00622BB0">
              <w:rPr>
                <w:rFonts w:ascii="Times New Roman" w:hAnsi="Times New Roman" w:cs="Times New Roman"/>
                <w:sz w:val="24"/>
                <w:szCs w:val="24"/>
                <w:lang w:val="uk-UA"/>
              </w:rPr>
              <w:t xml:space="preserve"> прямої залежності не існує</w:t>
            </w:r>
          </w:p>
        </w:tc>
      </w:tr>
      <w:tr w:rsidR="00197A62" w:rsidRPr="00622BB0" w:rsidTr="00B7343F">
        <w:tc>
          <w:tcPr>
            <w:tcW w:w="4428" w:type="dxa"/>
            <w:shd w:val="clear" w:color="auto" w:fill="auto"/>
          </w:tcPr>
          <w:p w:rsidR="00197A62" w:rsidRPr="00622BB0" w:rsidRDefault="00197A62"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зниженню кількості самогубств сприяє активна пропагандистська робота в засобах масової інформації, розповіді про те, чому і як люди здійснюють самогубства</w:t>
            </w:r>
          </w:p>
        </w:tc>
        <w:tc>
          <w:tcPr>
            <w:tcW w:w="5400" w:type="dxa"/>
            <w:shd w:val="clear" w:color="auto" w:fill="auto"/>
          </w:tcPr>
          <w:p w:rsidR="00197A62" w:rsidRPr="00622BB0" w:rsidRDefault="00197A62" w:rsidP="00B7343F">
            <w:pPr>
              <w:spacing w:after="0" w:line="240" w:lineRule="auto"/>
              <w:rPr>
                <w:rFonts w:ascii="Times New Roman" w:hAnsi="Times New Roman" w:cs="Times New Roman"/>
                <w:sz w:val="24"/>
                <w:szCs w:val="24"/>
                <w:lang w:val="uk-UA"/>
              </w:rPr>
            </w:pPr>
            <w:r w:rsidRPr="00622BB0">
              <w:rPr>
                <w:rFonts w:ascii="Times New Roman" w:hAnsi="Times New Roman" w:cs="Times New Roman"/>
                <w:sz w:val="24"/>
                <w:szCs w:val="24"/>
                <w:lang w:val="uk-UA"/>
              </w:rPr>
              <w:t xml:space="preserve">існує залежність між повідомленнями про самогубства і </w:t>
            </w:r>
            <w:r w:rsidR="00EB3AF8" w:rsidRPr="00622BB0">
              <w:rPr>
                <w:rFonts w:ascii="Times New Roman" w:hAnsi="Times New Roman" w:cs="Times New Roman"/>
                <w:sz w:val="24"/>
                <w:szCs w:val="24"/>
                <w:lang w:val="uk-UA"/>
              </w:rPr>
              <w:t>зростання</w:t>
            </w:r>
            <w:r w:rsidRPr="00622BB0">
              <w:rPr>
                <w:rFonts w:ascii="Times New Roman" w:hAnsi="Times New Roman" w:cs="Times New Roman"/>
                <w:sz w:val="24"/>
                <w:szCs w:val="24"/>
                <w:lang w:val="uk-UA"/>
              </w:rPr>
              <w:t xml:space="preserve"> суїцидальної активності. </w:t>
            </w:r>
            <w:r w:rsidR="00EB3AF8" w:rsidRPr="00622BB0">
              <w:rPr>
                <w:rFonts w:ascii="Times New Roman" w:hAnsi="Times New Roman" w:cs="Times New Roman"/>
                <w:sz w:val="24"/>
                <w:szCs w:val="24"/>
                <w:lang w:val="uk-UA"/>
              </w:rPr>
              <w:br/>
            </w:r>
            <w:r w:rsidRPr="00622BB0">
              <w:rPr>
                <w:rFonts w:ascii="Times New Roman" w:hAnsi="Times New Roman" w:cs="Times New Roman"/>
                <w:sz w:val="24"/>
                <w:szCs w:val="24"/>
                <w:lang w:val="uk-UA"/>
              </w:rPr>
              <w:t>У пресі необхідно обговорювати не сам факт суїциду, а якими засобами, крім самогубства</w:t>
            </w:r>
            <w:r w:rsidR="00EB3AF8" w:rsidRPr="00622BB0">
              <w:rPr>
                <w:rFonts w:ascii="Times New Roman" w:hAnsi="Times New Roman" w:cs="Times New Roman"/>
                <w:sz w:val="24"/>
                <w:szCs w:val="24"/>
                <w:lang w:val="uk-UA"/>
              </w:rPr>
              <w:t>,</w:t>
            </w:r>
            <w:r w:rsidRPr="00622BB0">
              <w:rPr>
                <w:rFonts w:ascii="Times New Roman" w:hAnsi="Times New Roman" w:cs="Times New Roman"/>
                <w:sz w:val="24"/>
                <w:szCs w:val="24"/>
                <w:lang w:val="uk-UA"/>
              </w:rPr>
              <w:t xml:space="preserve"> можна вирішити життєві проблеми.</w:t>
            </w:r>
          </w:p>
        </w:tc>
      </w:tr>
    </w:tbl>
    <w:p w:rsidR="00197A62" w:rsidRPr="00622BB0" w:rsidRDefault="00197A62" w:rsidP="00727C20">
      <w:pPr>
        <w:spacing w:after="0" w:line="240" w:lineRule="auto"/>
        <w:ind w:firstLine="540"/>
        <w:jc w:val="both"/>
        <w:rPr>
          <w:rFonts w:ascii="Times New Roman" w:hAnsi="Times New Roman" w:cs="Times New Roman"/>
          <w:b/>
          <w:sz w:val="28"/>
          <w:szCs w:val="28"/>
          <w:u w:val="single"/>
          <w:lang w:val="uk-UA"/>
        </w:rPr>
      </w:pPr>
    </w:p>
    <w:p w:rsidR="00F815BA" w:rsidRPr="00622BB0" w:rsidRDefault="00197A62"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При виявленні дитини у станах, які описані вище, слід: </w:t>
      </w:r>
    </w:p>
    <w:p w:rsidR="00F815BA" w:rsidRPr="00622BB0" w:rsidRDefault="00197A62" w:rsidP="00610CC2">
      <w:pPr>
        <w:numPr>
          <w:ilvl w:val="0"/>
          <w:numId w:val="20"/>
        </w:numPr>
        <w:tabs>
          <w:tab w:val="clear" w:pos="1609"/>
          <w:tab w:val="num" w:pos="1080"/>
        </w:tabs>
        <w:spacing w:after="0" w:line="240" w:lineRule="auto"/>
        <w:ind w:left="1078" w:hanging="53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негайно звернутися до спеціалістів</w:t>
      </w:r>
      <w:r w:rsidR="00F815BA" w:rsidRPr="00622BB0">
        <w:rPr>
          <w:rFonts w:ascii="Times New Roman" w:hAnsi="Times New Roman" w:cs="Times New Roman"/>
          <w:sz w:val="28"/>
          <w:szCs w:val="28"/>
          <w:lang w:val="uk-UA"/>
        </w:rPr>
        <w:t>;</w:t>
      </w:r>
    </w:p>
    <w:p w:rsidR="00197A62" w:rsidRPr="00622BB0" w:rsidRDefault="00F815BA" w:rsidP="00610CC2">
      <w:pPr>
        <w:numPr>
          <w:ilvl w:val="0"/>
          <w:numId w:val="20"/>
        </w:numPr>
        <w:tabs>
          <w:tab w:val="clear" w:pos="1609"/>
          <w:tab w:val="num" w:pos="1080"/>
        </w:tabs>
        <w:spacing w:after="0" w:line="240" w:lineRule="auto"/>
        <w:ind w:left="1078" w:hanging="539"/>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ненав’язливо спробувати зацікавити дитину справою, включити в позитивну діяльність з урахуванням її уподобань, нахилів, бажань;</w:t>
      </w:r>
    </w:p>
    <w:p w:rsidR="00F815BA" w:rsidRPr="00622BB0" w:rsidRDefault="00F815BA" w:rsidP="00F815BA">
      <w:pPr>
        <w:numPr>
          <w:ilvl w:val="0"/>
          <w:numId w:val="20"/>
        </w:numPr>
        <w:tabs>
          <w:tab w:val="clear" w:pos="1609"/>
          <w:tab w:val="num" w:pos="1080"/>
        </w:tabs>
        <w:spacing w:after="0" w:line="240" w:lineRule="auto"/>
        <w:ind w:left="1080" w:hanging="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уважно ставитися до найменших перемог вихованця, надавати вербальну підтримку.</w:t>
      </w:r>
    </w:p>
    <w:p w:rsidR="00F815BA" w:rsidRPr="00622BB0" w:rsidRDefault="00F815BA" w:rsidP="00F815BA">
      <w:pPr>
        <w:spacing w:after="0" w:line="240" w:lineRule="auto"/>
        <w:ind w:left="540"/>
        <w:jc w:val="both"/>
        <w:rPr>
          <w:rFonts w:ascii="Times New Roman" w:hAnsi="Times New Roman" w:cs="Times New Roman"/>
          <w:sz w:val="28"/>
          <w:szCs w:val="28"/>
          <w:lang w:val="uk-UA"/>
        </w:rPr>
      </w:pPr>
    </w:p>
    <w:p w:rsidR="005845FD" w:rsidRPr="00622BB0" w:rsidRDefault="005845FD" w:rsidP="00F815BA">
      <w:pPr>
        <w:spacing w:after="0" w:line="240" w:lineRule="auto"/>
        <w:ind w:left="540"/>
        <w:jc w:val="both"/>
        <w:rPr>
          <w:rFonts w:ascii="Times New Roman" w:hAnsi="Times New Roman" w:cs="Times New Roman"/>
          <w:sz w:val="28"/>
          <w:szCs w:val="28"/>
          <w:lang w:val="uk-UA"/>
        </w:rPr>
      </w:pPr>
    </w:p>
    <w:p w:rsidR="005845FD" w:rsidRPr="00622BB0" w:rsidRDefault="005845FD" w:rsidP="00F815BA">
      <w:pPr>
        <w:spacing w:after="0" w:line="240" w:lineRule="auto"/>
        <w:ind w:left="540"/>
        <w:jc w:val="both"/>
        <w:rPr>
          <w:rFonts w:ascii="Times New Roman" w:hAnsi="Times New Roman" w:cs="Times New Roman"/>
          <w:sz w:val="28"/>
          <w:szCs w:val="28"/>
          <w:lang w:val="uk-UA"/>
        </w:rPr>
      </w:pPr>
    </w:p>
    <w:p w:rsidR="00197A62" w:rsidRPr="00622BB0" w:rsidRDefault="00F815BA" w:rsidP="00F815BA">
      <w:pPr>
        <w:spacing w:after="0" w:line="240" w:lineRule="auto"/>
        <w:ind w:firstLine="540"/>
        <w:jc w:val="center"/>
        <w:rPr>
          <w:rFonts w:ascii="Times New Roman" w:hAnsi="Times New Roman" w:cs="Times New Roman"/>
          <w:b/>
          <w:sz w:val="28"/>
          <w:szCs w:val="28"/>
          <w:lang w:val="uk-UA"/>
        </w:rPr>
      </w:pPr>
      <w:r w:rsidRPr="00622BB0">
        <w:rPr>
          <w:rFonts w:ascii="Times New Roman" w:hAnsi="Times New Roman" w:cs="Times New Roman"/>
          <w:b/>
          <w:sz w:val="28"/>
          <w:szCs w:val="28"/>
          <w:lang w:val="uk-UA"/>
        </w:rPr>
        <w:lastRenderedPageBreak/>
        <w:t>Поради щодо формування довільної уваги школя</w:t>
      </w:r>
      <w:r w:rsidR="005845FD" w:rsidRPr="00622BB0">
        <w:rPr>
          <w:rFonts w:ascii="Times New Roman" w:hAnsi="Times New Roman" w:cs="Times New Roman"/>
          <w:b/>
          <w:sz w:val="28"/>
          <w:szCs w:val="28"/>
          <w:lang w:val="uk-UA"/>
        </w:rPr>
        <w:t>рів у запобіганні</w:t>
      </w:r>
      <w:r w:rsidRPr="00622BB0">
        <w:rPr>
          <w:rFonts w:ascii="Times New Roman" w:hAnsi="Times New Roman" w:cs="Times New Roman"/>
          <w:b/>
          <w:sz w:val="28"/>
          <w:szCs w:val="28"/>
          <w:lang w:val="uk-UA"/>
        </w:rPr>
        <w:t xml:space="preserve"> схильності до травмування</w:t>
      </w:r>
    </w:p>
    <w:p w:rsidR="00D31007" w:rsidRPr="00622BB0" w:rsidRDefault="005845FD"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Н</w:t>
      </w:r>
      <w:r w:rsidR="00D31007" w:rsidRPr="00622BB0">
        <w:rPr>
          <w:rFonts w:ascii="Times New Roman" w:hAnsi="Times New Roman" w:cs="Times New Roman"/>
          <w:sz w:val="28"/>
          <w:szCs w:val="28"/>
          <w:lang w:val="uk-UA"/>
        </w:rPr>
        <w:t>ауковцями доведено, що схильність людини до травмування (теорія Карла Марбе) у більшій степені визначається особистісними психологічними характеристиками (розвитком уваги, її здатністю до розподілу та п</w:t>
      </w:r>
      <w:r w:rsidRPr="00622BB0">
        <w:rPr>
          <w:rFonts w:ascii="Times New Roman" w:hAnsi="Times New Roman" w:cs="Times New Roman"/>
          <w:sz w:val="28"/>
          <w:szCs w:val="28"/>
          <w:lang w:val="uk-UA"/>
        </w:rPr>
        <w:t xml:space="preserve">ереключення). Саме тому педагогічним працівникам </w:t>
      </w:r>
      <w:r w:rsidR="00D31007" w:rsidRPr="00622BB0">
        <w:rPr>
          <w:rFonts w:ascii="Times New Roman" w:hAnsi="Times New Roman" w:cs="Times New Roman"/>
          <w:sz w:val="28"/>
          <w:szCs w:val="28"/>
          <w:lang w:val="uk-UA"/>
        </w:rPr>
        <w:t xml:space="preserve">варто приділити увагу формуванню уважності в учнів. Для цього під час вивчення нових знань </w:t>
      </w:r>
      <w:r w:rsidRPr="00622BB0">
        <w:rPr>
          <w:rFonts w:ascii="Times New Roman" w:hAnsi="Times New Roman" w:cs="Times New Roman"/>
          <w:sz w:val="28"/>
          <w:szCs w:val="28"/>
          <w:lang w:val="uk-UA"/>
        </w:rPr>
        <w:t>слід</w:t>
      </w:r>
      <w:r w:rsidR="00D31007" w:rsidRPr="00622BB0">
        <w:rPr>
          <w:rFonts w:ascii="Times New Roman" w:hAnsi="Times New Roman" w:cs="Times New Roman"/>
          <w:sz w:val="28"/>
          <w:szCs w:val="28"/>
          <w:lang w:val="uk-UA"/>
        </w:rPr>
        <w:t xml:space="preserve"> викликати в школярів мимовільну увагу, зацікавивши їх змістом, наочністю, яскравими рухами, виразом обличчя тощо. Слід також спрямовувати увагу дітей на головне: «зверніть увагу на...», «дивіться сюди», «уважно придивіться до ...». </w:t>
      </w:r>
    </w:p>
    <w:p w:rsidR="00D31007" w:rsidRPr="00622BB0" w:rsidRDefault="00D31007"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Щоб сформувати в учнів уміння</w:t>
      </w:r>
      <w:r w:rsidR="005845FD" w:rsidRPr="00622BB0">
        <w:rPr>
          <w:rFonts w:ascii="Times New Roman" w:hAnsi="Times New Roman" w:cs="Times New Roman"/>
          <w:sz w:val="28"/>
          <w:szCs w:val="28"/>
          <w:lang w:val="uk-UA"/>
        </w:rPr>
        <w:t xml:space="preserve"> зосереджувати увагу на об’єкті</w:t>
      </w:r>
      <w:r w:rsidRPr="00622BB0">
        <w:rPr>
          <w:rFonts w:ascii="Times New Roman" w:hAnsi="Times New Roman" w:cs="Times New Roman"/>
          <w:sz w:val="28"/>
          <w:szCs w:val="28"/>
          <w:lang w:val="uk-UA"/>
        </w:rPr>
        <w:t xml:space="preserve"> значимому та цінному, треба: </w:t>
      </w:r>
    </w:p>
    <w:p w:rsidR="00D31007" w:rsidRPr="00622BB0" w:rsidRDefault="00D31007" w:rsidP="00727C20">
      <w:pPr>
        <w:numPr>
          <w:ilvl w:val="0"/>
          <w:numId w:val="11"/>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захоплювати їх цікавою, складною, але посильною роботою;</w:t>
      </w:r>
    </w:p>
    <w:p w:rsidR="00D31007" w:rsidRPr="00622BB0" w:rsidRDefault="00D31007" w:rsidP="00727C20">
      <w:pPr>
        <w:numPr>
          <w:ilvl w:val="0"/>
          <w:numId w:val="11"/>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домагатися усвідомленості і відповідальності за виконувану роботу;</w:t>
      </w:r>
    </w:p>
    <w:p w:rsidR="00D31007" w:rsidRPr="00622BB0" w:rsidRDefault="00D31007" w:rsidP="00727C20">
      <w:pPr>
        <w:numPr>
          <w:ilvl w:val="0"/>
          <w:numId w:val="11"/>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увага має пов’язуватися з вимогами дисципліни;</w:t>
      </w:r>
    </w:p>
    <w:p w:rsidR="00D31007" w:rsidRPr="00622BB0" w:rsidRDefault="00D31007" w:rsidP="00727C20">
      <w:pPr>
        <w:numPr>
          <w:ilvl w:val="0"/>
          <w:numId w:val="11"/>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розвивати стійкість уваги через формування вольових якостей;</w:t>
      </w:r>
    </w:p>
    <w:p w:rsidR="00D31007" w:rsidRPr="00622BB0" w:rsidRDefault="00D31007" w:rsidP="00727C20">
      <w:pPr>
        <w:numPr>
          <w:ilvl w:val="0"/>
          <w:numId w:val="11"/>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формувати обсяг і розподіл уваги шляхом одночасного виконання декількох дій;</w:t>
      </w:r>
    </w:p>
    <w:p w:rsidR="00D31007" w:rsidRPr="00622BB0" w:rsidRDefault="00D31007" w:rsidP="00727C20">
      <w:pPr>
        <w:numPr>
          <w:ilvl w:val="0"/>
          <w:numId w:val="11"/>
        </w:numPr>
        <w:spacing w:after="0" w:line="240" w:lineRule="auto"/>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пропонувати для виконання вправи на пер</w:t>
      </w:r>
      <w:r w:rsidR="005845FD" w:rsidRPr="00622BB0">
        <w:rPr>
          <w:rFonts w:ascii="Times New Roman" w:hAnsi="Times New Roman" w:cs="Times New Roman"/>
          <w:sz w:val="28"/>
          <w:szCs w:val="28"/>
          <w:lang w:val="uk-UA"/>
        </w:rPr>
        <w:t>еключення уваги з об’</w:t>
      </w:r>
      <w:r w:rsidR="001C6F59" w:rsidRPr="00622BB0">
        <w:rPr>
          <w:rFonts w:ascii="Times New Roman" w:hAnsi="Times New Roman" w:cs="Times New Roman"/>
          <w:sz w:val="28"/>
          <w:szCs w:val="28"/>
          <w:lang w:val="uk-UA"/>
        </w:rPr>
        <w:t>єкта на об’</w:t>
      </w:r>
      <w:r w:rsidRPr="00622BB0">
        <w:rPr>
          <w:rFonts w:ascii="Times New Roman" w:hAnsi="Times New Roman" w:cs="Times New Roman"/>
          <w:sz w:val="28"/>
          <w:szCs w:val="28"/>
          <w:lang w:val="uk-UA"/>
        </w:rPr>
        <w:t>єкт, вправи на швидкість по</w:t>
      </w:r>
      <w:r w:rsidR="00197A62" w:rsidRPr="00622BB0">
        <w:rPr>
          <w:rFonts w:ascii="Times New Roman" w:hAnsi="Times New Roman" w:cs="Times New Roman"/>
          <w:sz w:val="28"/>
          <w:szCs w:val="28"/>
          <w:lang w:val="uk-UA"/>
        </w:rPr>
        <w:t xml:space="preserve"> виділенню найбільш важливих об’</w:t>
      </w:r>
      <w:r w:rsidRPr="00622BB0">
        <w:rPr>
          <w:rFonts w:ascii="Times New Roman" w:hAnsi="Times New Roman" w:cs="Times New Roman"/>
          <w:sz w:val="28"/>
          <w:szCs w:val="28"/>
          <w:lang w:val="uk-UA"/>
        </w:rPr>
        <w:t>єктів з безлічі другорядних.</w:t>
      </w:r>
    </w:p>
    <w:p w:rsidR="00D31007" w:rsidRPr="00622BB0" w:rsidRDefault="00D31007"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Кращий спосіб фо</w:t>
      </w:r>
      <w:r w:rsidR="00C37693" w:rsidRPr="00622BB0">
        <w:rPr>
          <w:rFonts w:ascii="Times New Roman" w:hAnsi="Times New Roman" w:cs="Times New Roman"/>
          <w:sz w:val="28"/>
          <w:szCs w:val="28"/>
          <w:lang w:val="uk-UA"/>
        </w:rPr>
        <w:t>рмування у людини уважності –</w:t>
      </w:r>
      <w:r w:rsidRPr="00622BB0">
        <w:rPr>
          <w:rFonts w:ascii="Times New Roman" w:hAnsi="Times New Roman" w:cs="Times New Roman"/>
          <w:sz w:val="28"/>
          <w:szCs w:val="28"/>
          <w:lang w:val="uk-UA"/>
        </w:rPr>
        <w:t xml:space="preserve"> це не дозволяти йому робити роботу недбало. Про сформованість довільної уваги можна казати, якщо людина може працювати в будь-яких умовах, не звертаючи уваги на відволікаючі моменти.</w:t>
      </w:r>
    </w:p>
    <w:p w:rsidR="00F815BA" w:rsidRPr="00622BB0" w:rsidRDefault="00F815BA" w:rsidP="00727C20">
      <w:pPr>
        <w:spacing w:after="0" w:line="240" w:lineRule="auto"/>
        <w:ind w:firstLine="540"/>
        <w:jc w:val="both"/>
        <w:rPr>
          <w:rFonts w:ascii="Times New Roman" w:hAnsi="Times New Roman" w:cs="Times New Roman"/>
          <w:sz w:val="28"/>
          <w:szCs w:val="28"/>
          <w:lang w:val="uk-UA"/>
        </w:rPr>
      </w:pPr>
    </w:p>
    <w:p w:rsidR="00F815BA" w:rsidRPr="00622BB0" w:rsidRDefault="00F815BA" w:rsidP="00727C20">
      <w:pPr>
        <w:spacing w:after="0" w:line="240" w:lineRule="auto"/>
        <w:ind w:firstLine="540"/>
        <w:jc w:val="both"/>
        <w:rPr>
          <w:rFonts w:ascii="Times New Roman" w:hAnsi="Times New Roman" w:cs="Times New Roman"/>
          <w:b/>
          <w:sz w:val="28"/>
          <w:szCs w:val="28"/>
          <w:lang w:val="uk-UA"/>
        </w:rPr>
      </w:pPr>
      <w:r w:rsidRPr="00622BB0">
        <w:rPr>
          <w:rFonts w:ascii="Times New Roman" w:hAnsi="Times New Roman" w:cs="Times New Roman"/>
          <w:b/>
          <w:sz w:val="28"/>
          <w:szCs w:val="28"/>
          <w:lang w:val="uk-UA"/>
        </w:rPr>
        <w:t>Надання допомоги дитині, яка опинилася в небезпечній ситуації</w:t>
      </w:r>
    </w:p>
    <w:p w:rsidR="00D31007" w:rsidRPr="00622BB0" w:rsidRDefault="00D31007"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Доречними для педагогічних працівників будуть знання щодо надання необхідної допомог</w:t>
      </w:r>
      <w:r w:rsidR="005845FD" w:rsidRPr="00622BB0">
        <w:rPr>
          <w:rFonts w:ascii="Times New Roman" w:hAnsi="Times New Roman" w:cs="Times New Roman"/>
          <w:sz w:val="28"/>
          <w:szCs w:val="28"/>
          <w:lang w:val="uk-UA"/>
        </w:rPr>
        <w:t>и дитині, яка опинилася</w:t>
      </w:r>
      <w:r w:rsidRPr="00622BB0">
        <w:rPr>
          <w:rFonts w:ascii="Times New Roman" w:hAnsi="Times New Roman" w:cs="Times New Roman"/>
          <w:sz w:val="28"/>
          <w:szCs w:val="28"/>
          <w:lang w:val="uk-UA"/>
        </w:rPr>
        <w:t xml:space="preserve"> в ситуації, що в її сприйнятті (і/чи в реальності) є вкрай небезпечною. </w:t>
      </w:r>
      <w:r w:rsidR="005845FD" w:rsidRPr="00622BB0">
        <w:rPr>
          <w:rFonts w:ascii="Times New Roman" w:hAnsi="Times New Roman" w:cs="Times New Roman"/>
          <w:sz w:val="28"/>
          <w:szCs w:val="28"/>
          <w:lang w:val="uk-UA"/>
        </w:rPr>
        <w:t>Д</w:t>
      </w:r>
      <w:r w:rsidRPr="00622BB0">
        <w:rPr>
          <w:rFonts w:ascii="Times New Roman" w:hAnsi="Times New Roman" w:cs="Times New Roman"/>
          <w:sz w:val="28"/>
          <w:szCs w:val="28"/>
          <w:lang w:val="uk-UA"/>
        </w:rPr>
        <w:t>орослі ма</w:t>
      </w:r>
      <w:r w:rsidR="005845FD" w:rsidRPr="00622BB0">
        <w:rPr>
          <w:rFonts w:ascii="Times New Roman" w:hAnsi="Times New Roman" w:cs="Times New Roman"/>
          <w:sz w:val="28"/>
          <w:szCs w:val="28"/>
          <w:lang w:val="uk-UA"/>
        </w:rPr>
        <w:t>ють надати таку допомогу дитині найближчим часом:</w:t>
      </w:r>
    </w:p>
    <w:p w:rsidR="00D31007" w:rsidRPr="00622BB0" w:rsidRDefault="00C37693"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1. </w:t>
      </w:r>
      <w:r w:rsidR="00D31007" w:rsidRPr="00622BB0">
        <w:rPr>
          <w:rFonts w:ascii="Times New Roman" w:hAnsi="Times New Roman" w:cs="Times New Roman"/>
          <w:sz w:val="28"/>
          <w:szCs w:val="28"/>
          <w:lang w:val="uk-UA"/>
        </w:rPr>
        <w:t>Відвести дитину з місця події та створити для неї максимал</w:t>
      </w:r>
      <w:r w:rsidRPr="00622BB0">
        <w:rPr>
          <w:rFonts w:ascii="Times New Roman" w:hAnsi="Times New Roman" w:cs="Times New Roman"/>
          <w:sz w:val="28"/>
          <w:szCs w:val="28"/>
          <w:lang w:val="uk-UA"/>
        </w:rPr>
        <w:t>ьно комфортн</w:t>
      </w:r>
      <w:r w:rsidR="005845FD" w:rsidRPr="00622BB0">
        <w:rPr>
          <w:rFonts w:ascii="Times New Roman" w:hAnsi="Times New Roman" w:cs="Times New Roman"/>
          <w:sz w:val="28"/>
          <w:szCs w:val="28"/>
          <w:lang w:val="uk-UA"/>
        </w:rPr>
        <w:t xml:space="preserve">е </w:t>
      </w:r>
      <w:r w:rsidR="00D31007" w:rsidRPr="00622BB0">
        <w:rPr>
          <w:rFonts w:ascii="Times New Roman" w:hAnsi="Times New Roman" w:cs="Times New Roman"/>
          <w:sz w:val="28"/>
          <w:szCs w:val="28"/>
          <w:lang w:val="uk-UA"/>
        </w:rPr>
        <w:t>безпечне середовище: зігріти (теплий одяг, ковдра, грілка тощо), дати теплий солодкий чай (якщо можливо, з лимоном), створити тишу, вимкнути яскраве світло. Говорити із дитиною спокійним голосом, запевняючи, що ви поруч, все гаразд і дитина в безпеці, що «все минулося».</w:t>
      </w:r>
    </w:p>
    <w:p w:rsidR="00D31007" w:rsidRPr="00622BB0" w:rsidRDefault="00C37693"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2. </w:t>
      </w:r>
      <w:r w:rsidR="00D31007" w:rsidRPr="00622BB0">
        <w:rPr>
          <w:rFonts w:ascii="Times New Roman" w:hAnsi="Times New Roman" w:cs="Times New Roman"/>
          <w:sz w:val="28"/>
          <w:szCs w:val="28"/>
          <w:lang w:val="uk-UA"/>
        </w:rPr>
        <w:t>Пояснити дитині, що трапилась дуже неприємна подія. Якщо в дитини є поранення, слід пояснити, що саме трапилось і запевнити в тому, що буде надана необхідна лікарська допомога. Переконувати, що ви поруч і знаєте, що слід робити в такій ситуації.</w:t>
      </w:r>
    </w:p>
    <w:p w:rsidR="00D31007" w:rsidRPr="00622BB0" w:rsidRDefault="00C37693"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3. </w:t>
      </w:r>
      <w:r w:rsidR="00D31007" w:rsidRPr="00622BB0">
        <w:rPr>
          <w:rFonts w:ascii="Times New Roman" w:hAnsi="Times New Roman" w:cs="Times New Roman"/>
          <w:sz w:val="28"/>
          <w:szCs w:val="28"/>
          <w:lang w:val="uk-UA"/>
        </w:rPr>
        <w:t xml:space="preserve">Слід просити дитину описати кімнату або інше місце, де вона зараз знаходиться. Запитати, чи вона вже зігрілась, чи </w:t>
      </w:r>
      <w:r w:rsidR="005845FD" w:rsidRPr="00622BB0">
        <w:rPr>
          <w:rFonts w:ascii="Times New Roman" w:hAnsi="Times New Roman" w:cs="Times New Roman"/>
          <w:sz w:val="28"/>
          <w:szCs w:val="28"/>
          <w:lang w:val="uk-UA"/>
        </w:rPr>
        <w:t>хоче теплого чаю</w:t>
      </w:r>
      <w:r w:rsidR="00D31007" w:rsidRPr="00622BB0">
        <w:rPr>
          <w:rFonts w:ascii="Times New Roman" w:hAnsi="Times New Roman" w:cs="Times New Roman"/>
          <w:sz w:val="28"/>
          <w:szCs w:val="28"/>
          <w:lang w:val="uk-UA"/>
        </w:rPr>
        <w:t>. Називати дитину по імені, називати інших близьких людей, які є поруч («подивися, тут є твій тато, твоя бабуся, вони поруч, все гаразд»). Намагатися дивитися дитині в очі, тримати за руку або легенько обіймати. Якщо дитина не опирається, обійняти її та робити «колихальні» рухи (як колишуть малу дитину).</w:t>
      </w:r>
    </w:p>
    <w:p w:rsidR="00D31007" w:rsidRPr="00622BB0" w:rsidRDefault="00C37693"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lastRenderedPageBreak/>
        <w:t xml:space="preserve">4. </w:t>
      </w:r>
      <w:r w:rsidR="00D31007" w:rsidRPr="00622BB0">
        <w:rPr>
          <w:rFonts w:ascii="Times New Roman" w:hAnsi="Times New Roman" w:cs="Times New Roman"/>
          <w:sz w:val="28"/>
          <w:szCs w:val="28"/>
          <w:lang w:val="uk-UA"/>
        </w:rPr>
        <w:t>Через деякий час дитина може почати тремтіти або рухатись, махати руками, кричати, бігати, плакати. Таке збудження є нормальним (від декількох хвилин до декількох годин) після травмуючої події. У цей період важливо не докоряти дитині і не стримувати її, а супроводжувати, тим самим дати змогу для виходу негативної енергії, що накопичилася під час травматичного стресу. Варто бути уважними, бо в цей час дитина може не контролювати себе і наражатися на небезпеку.</w:t>
      </w:r>
    </w:p>
    <w:p w:rsidR="00D31007" w:rsidRPr="00622BB0" w:rsidRDefault="00C37693"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5. </w:t>
      </w:r>
      <w:r w:rsidR="00D31007" w:rsidRPr="00622BB0">
        <w:rPr>
          <w:rFonts w:ascii="Times New Roman" w:hAnsi="Times New Roman" w:cs="Times New Roman"/>
          <w:sz w:val="28"/>
          <w:szCs w:val="28"/>
          <w:lang w:val="uk-UA"/>
        </w:rPr>
        <w:t>Слід дозволяти дитині плакати і виражати сильні почуття, проте запевняти, що все буде гаразд («так, ти сильно налякався/налякаляся, проте все буде добре»). Важливо надати дитині якомога більше підтримки, проте говорити небагато і простими словами: «Я поряд», «Все буде добре», «Ти в безпеці», «Мама вже їде до тебе» тощо. Також можна говорити дитині, що вона сильна і в неї все вийде.</w:t>
      </w:r>
    </w:p>
    <w:p w:rsidR="00D31007" w:rsidRPr="00622BB0" w:rsidRDefault="00C37693"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6. </w:t>
      </w:r>
      <w:r w:rsidR="00D31007" w:rsidRPr="00622BB0">
        <w:rPr>
          <w:rFonts w:ascii="Times New Roman" w:hAnsi="Times New Roman" w:cs="Times New Roman"/>
          <w:sz w:val="28"/>
          <w:szCs w:val="28"/>
          <w:lang w:val="uk-UA"/>
        </w:rPr>
        <w:t>У наступні за травматичними подіями дні дитина може потребувати підвищеної уваги та спокою. Вірогідно, вона буде дратівливою, вимогливою, нестриманою. Або, навпаки, здаватися боязкою та ховатися. Вона може злитися на вас або на себе. Або робити вигляд, що «нічого не сталося». Можуть спостерігатися порушення сну (утруднення засинання, нічні пр</w:t>
      </w:r>
      <w:r w:rsidR="00712DE9" w:rsidRPr="00622BB0">
        <w:rPr>
          <w:rFonts w:ascii="Times New Roman" w:hAnsi="Times New Roman" w:cs="Times New Roman"/>
          <w:sz w:val="28"/>
          <w:szCs w:val="28"/>
          <w:lang w:val="uk-UA"/>
        </w:rPr>
        <w:t>обудження, кошмарні сновидіння),</w:t>
      </w:r>
      <w:r w:rsidR="00D31007" w:rsidRPr="00622BB0">
        <w:rPr>
          <w:rFonts w:ascii="Times New Roman" w:hAnsi="Times New Roman" w:cs="Times New Roman"/>
          <w:sz w:val="28"/>
          <w:szCs w:val="28"/>
          <w:lang w:val="uk-UA"/>
        </w:rPr>
        <w:t xml:space="preserve"> одноманітні рухи або дії, повторюватися малюнки або ігри (в тій чи іншій мірі пов’язані із пережитою подією). У цей період важливо заспокоювати дитину, перемежовувати розмови про подію, що трапилася, іншими розмовами або іншою діяльністю, що має бути приємною.</w:t>
      </w:r>
    </w:p>
    <w:p w:rsidR="00D31007" w:rsidRPr="00622BB0" w:rsidRDefault="00C37693"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7. </w:t>
      </w:r>
      <w:r w:rsidR="00D31007" w:rsidRPr="00622BB0">
        <w:rPr>
          <w:rFonts w:ascii="Times New Roman" w:hAnsi="Times New Roman" w:cs="Times New Roman"/>
          <w:sz w:val="28"/>
          <w:szCs w:val="28"/>
          <w:lang w:val="uk-UA"/>
        </w:rPr>
        <w:t>Щодо почуття страху, то важливо запевняти дитину в тому, що боятися – це природно. Що сміливі люди – також бояться. Проте їм вдається впоратися із власним страхом. І що дитина також смілива, сильна і обов’язково впорається.</w:t>
      </w:r>
    </w:p>
    <w:p w:rsidR="00D31007" w:rsidRPr="00622BB0" w:rsidRDefault="00C37693"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 xml:space="preserve">8. </w:t>
      </w:r>
      <w:r w:rsidR="00D31007" w:rsidRPr="00622BB0">
        <w:rPr>
          <w:rFonts w:ascii="Times New Roman" w:hAnsi="Times New Roman" w:cs="Times New Roman"/>
          <w:sz w:val="28"/>
          <w:szCs w:val="28"/>
          <w:lang w:val="uk-UA"/>
        </w:rPr>
        <w:t xml:space="preserve">Через деякий час дитина захоче зрозуміти сенс того, що відбулося. Можуть виникнути питання захищеності, справедливості, провини – чиєїсь і власної. Не залишайте дитину на самоті. Якщо почуття власної провини досить сильні або виникають питання про відсутність сенсу життя після травми, – це привід звернутися до психотерапевта. Дитину необхідно зорієнтувати в тих діях, що мають відбутися (лікування, процедури, похорон тощо). Важливо, щоб дитину підтримувала близька доросла людина, яка сама не є постраждалою. </w:t>
      </w:r>
    </w:p>
    <w:p w:rsidR="00D31007" w:rsidRPr="00622BB0" w:rsidRDefault="00D31007"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У цей час дитина потребує розмов і відповідей на запитання. Також доцільними будуть спільні ігри, малювання, ліплення, прогулянки. Питання, які ставитиме дорослий щодо смислу гри або малюнка, допоможуть їй зорієнтуватися в тому, що сталося, та знайти нові смисли.</w:t>
      </w:r>
    </w:p>
    <w:p w:rsidR="00C75973" w:rsidRPr="00622BB0" w:rsidRDefault="00C75973" w:rsidP="00727C20">
      <w:pPr>
        <w:spacing w:after="0" w:line="240" w:lineRule="auto"/>
        <w:ind w:firstLine="540"/>
        <w:jc w:val="both"/>
        <w:rPr>
          <w:rFonts w:ascii="Times New Roman" w:hAnsi="Times New Roman" w:cs="Times New Roman"/>
          <w:sz w:val="28"/>
          <w:szCs w:val="28"/>
          <w:lang w:val="uk-UA"/>
        </w:rPr>
      </w:pPr>
    </w:p>
    <w:p w:rsidR="00712DE9" w:rsidRPr="00622BB0" w:rsidRDefault="00D31007"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Методичні рекомендації уклали:</w:t>
      </w:r>
      <w:r w:rsidR="00710538" w:rsidRPr="00622BB0">
        <w:rPr>
          <w:rFonts w:ascii="Times New Roman" w:hAnsi="Times New Roman" w:cs="Times New Roman"/>
          <w:sz w:val="28"/>
          <w:szCs w:val="28"/>
          <w:lang w:val="uk-UA"/>
        </w:rPr>
        <w:t xml:space="preserve"> </w:t>
      </w:r>
    </w:p>
    <w:p w:rsidR="00D31007" w:rsidRPr="00727C20" w:rsidRDefault="00710538" w:rsidP="00727C20">
      <w:pPr>
        <w:spacing w:after="0" w:line="240" w:lineRule="auto"/>
        <w:ind w:firstLine="540"/>
        <w:jc w:val="both"/>
        <w:rPr>
          <w:rFonts w:ascii="Times New Roman" w:hAnsi="Times New Roman" w:cs="Times New Roman"/>
          <w:sz w:val="28"/>
          <w:szCs w:val="28"/>
          <w:lang w:val="uk-UA"/>
        </w:rPr>
      </w:pPr>
      <w:r w:rsidRPr="00622BB0">
        <w:rPr>
          <w:rFonts w:ascii="Times New Roman" w:hAnsi="Times New Roman" w:cs="Times New Roman"/>
          <w:sz w:val="28"/>
          <w:szCs w:val="28"/>
          <w:lang w:val="uk-UA"/>
        </w:rPr>
        <w:t>Берзіня О.О., Волкова І.В.,</w:t>
      </w:r>
      <w:r w:rsidR="00B01461" w:rsidRPr="00622BB0">
        <w:rPr>
          <w:rFonts w:ascii="Times New Roman" w:hAnsi="Times New Roman" w:cs="Times New Roman"/>
          <w:sz w:val="28"/>
          <w:szCs w:val="28"/>
          <w:lang w:val="uk-UA"/>
        </w:rPr>
        <w:t xml:space="preserve"> Гніда Т.Б., </w:t>
      </w:r>
      <w:r w:rsidR="00875AD7" w:rsidRPr="00622BB0">
        <w:rPr>
          <w:rFonts w:ascii="Times New Roman" w:hAnsi="Times New Roman" w:cs="Times New Roman"/>
          <w:sz w:val="28"/>
          <w:szCs w:val="28"/>
          <w:lang w:val="uk-UA"/>
        </w:rPr>
        <w:t xml:space="preserve">Колісник О.В., </w:t>
      </w:r>
      <w:r w:rsidR="00B01461" w:rsidRPr="00622BB0">
        <w:rPr>
          <w:rFonts w:ascii="Times New Roman" w:hAnsi="Times New Roman" w:cs="Times New Roman"/>
          <w:sz w:val="28"/>
          <w:szCs w:val="28"/>
          <w:lang w:val="uk-UA"/>
        </w:rPr>
        <w:t>співробітники Центру практичної психології, соціальної роботи та здорового способу життя</w:t>
      </w:r>
      <w:r w:rsidR="00E269A3" w:rsidRPr="00622BB0">
        <w:rPr>
          <w:rFonts w:ascii="Times New Roman" w:hAnsi="Times New Roman" w:cs="Times New Roman"/>
          <w:sz w:val="28"/>
          <w:szCs w:val="28"/>
          <w:lang w:val="uk-UA"/>
        </w:rPr>
        <w:t xml:space="preserve"> </w:t>
      </w:r>
      <w:r w:rsidR="001B0FE7" w:rsidRPr="00622BB0">
        <w:rPr>
          <w:rFonts w:ascii="Times New Roman" w:hAnsi="Times New Roman" w:cs="Times New Roman"/>
          <w:sz w:val="28"/>
          <w:szCs w:val="28"/>
          <w:lang w:val="uk-UA"/>
        </w:rPr>
        <w:br/>
      </w:r>
      <w:r w:rsidR="00E269A3" w:rsidRPr="00622BB0">
        <w:rPr>
          <w:rFonts w:ascii="Times New Roman" w:hAnsi="Times New Roman" w:cs="Times New Roman"/>
          <w:sz w:val="28"/>
          <w:szCs w:val="28"/>
          <w:lang w:val="uk-UA"/>
        </w:rPr>
        <w:t>КВНЗ «Харківська академія неперервної освіти».</w:t>
      </w:r>
    </w:p>
    <w:sectPr w:rsidR="00D31007" w:rsidRPr="00727C20" w:rsidSect="00E269A3">
      <w:headerReference w:type="even" r:id="rId7"/>
      <w:footerReference w:type="even"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C61" w:rsidRDefault="00510C61">
      <w:r>
        <w:separator/>
      </w:r>
    </w:p>
  </w:endnote>
  <w:endnote w:type="continuationSeparator" w:id="1">
    <w:p w:rsidR="00510C61" w:rsidRDefault="00510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D7" w:rsidRDefault="00875AD7" w:rsidP="0037584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75AD7" w:rsidRDefault="00875AD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D7" w:rsidRDefault="00875AD7" w:rsidP="0037584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93A7D">
      <w:rPr>
        <w:rStyle w:val="a6"/>
        <w:noProof/>
      </w:rPr>
      <w:t>16</w:t>
    </w:r>
    <w:r>
      <w:rPr>
        <w:rStyle w:val="a6"/>
      </w:rPr>
      <w:fldChar w:fldCharType="end"/>
    </w:r>
  </w:p>
  <w:p w:rsidR="00875AD7" w:rsidRDefault="00875AD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C61" w:rsidRDefault="00510C61">
      <w:r>
        <w:separator/>
      </w:r>
    </w:p>
  </w:footnote>
  <w:footnote w:type="continuationSeparator" w:id="1">
    <w:p w:rsidR="00510C61" w:rsidRDefault="00510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D7" w:rsidRDefault="00875AD7" w:rsidP="009F102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75AD7" w:rsidRDefault="00875AD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9C302E"/>
    <w:lvl w:ilvl="0">
      <w:numFmt w:val="decimal"/>
      <w:lvlText w:val="*"/>
      <w:lvlJc w:val="left"/>
      <w:rPr>
        <w:rFonts w:cs="Times New Roman"/>
      </w:rPr>
    </w:lvl>
  </w:abstractNum>
  <w:abstractNum w:abstractNumId="1">
    <w:nsid w:val="13AB3CD6"/>
    <w:multiLevelType w:val="hybridMultilevel"/>
    <w:tmpl w:val="967447DC"/>
    <w:lvl w:ilvl="0" w:tplc="BC2C7E58">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6CC4040"/>
    <w:multiLevelType w:val="hybridMultilevel"/>
    <w:tmpl w:val="E6DC13B8"/>
    <w:lvl w:ilvl="0" w:tplc="B5F05FC0">
      <w:numFmt w:val="bullet"/>
      <w:lvlText w:val="-"/>
      <w:lvlJc w:val="left"/>
      <w:pPr>
        <w:tabs>
          <w:tab w:val="num" w:pos="1068"/>
        </w:tabs>
        <w:ind w:left="1068"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170852DB"/>
    <w:multiLevelType w:val="hybridMultilevel"/>
    <w:tmpl w:val="C66A7644"/>
    <w:lvl w:ilvl="0" w:tplc="182E0C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D993775"/>
    <w:multiLevelType w:val="hybridMultilevel"/>
    <w:tmpl w:val="9702ACA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A74E77"/>
    <w:multiLevelType w:val="hybridMultilevel"/>
    <w:tmpl w:val="1152BAE8"/>
    <w:lvl w:ilvl="0" w:tplc="04190005">
      <w:start w:val="1"/>
      <w:numFmt w:val="bullet"/>
      <w:lvlText w:val=""/>
      <w:lvlJc w:val="left"/>
      <w:pPr>
        <w:tabs>
          <w:tab w:val="num" w:pos="1260"/>
        </w:tabs>
        <w:ind w:left="1260" w:hanging="360"/>
      </w:pPr>
      <w:rPr>
        <w:rFonts w:ascii="Wingdings" w:hAnsi="Wingdings"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2747587"/>
    <w:multiLevelType w:val="multilevel"/>
    <w:tmpl w:val="F62C7B6E"/>
    <w:lvl w:ilvl="0">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EF7F01"/>
    <w:multiLevelType w:val="hybridMultilevel"/>
    <w:tmpl w:val="5F407D12"/>
    <w:lvl w:ilvl="0" w:tplc="04190005">
      <w:start w:val="1"/>
      <w:numFmt w:val="bullet"/>
      <w:lvlText w:val=""/>
      <w:lvlJc w:val="left"/>
      <w:pPr>
        <w:tabs>
          <w:tab w:val="num" w:pos="1260"/>
        </w:tabs>
        <w:ind w:left="1260" w:hanging="360"/>
      </w:pPr>
      <w:rPr>
        <w:rFonts w:ascii="Wingdings" w:hAnsi="Wingdings" w:hint="default"/>
      </w:rPr>
    </w:lvl>
    <w:lvl w:ilvl="1" w:tplc="923807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8311EA"/>
    <w:multiLevelType w:val="hybridMultilevel"/>
    <w:tmpl w:val="F38497F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5BA6268"/>
    <w:multiLevelType w:val="hybridMultilevel"/>
    <w:tmpl w:val="F62C7B6E"/>
    <w:lvl w:ilvl="0" w:tplc="98207098">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AE5384"/>
    <w:multiLevelType w:val="multilevel"/>
    <w:tmpl w:val="9702ACAE"/>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9D97FAC"/>
    <w:multiLevelType w:val="hybridMultilevel"/>
    <w:tmpl w:val="BB183132"/>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3ABA1F46"/>
    <w:multiLevelType w:val="hybridMultilevel"/>
    <w:tmpl w:val="EF680F4E"/>
    <w:lvl w:ilvl="0" w:tplc="1076C8F0">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CBA66B8"/>
    <w:multiLevelType w:val="hybridMultilevel"/>
    <w:tmpl w:val="BB02C5F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06403C1"/>
    <w:multiLevelType w:val="hybridMultilevel"/>
    <w:tmpl w:val="75888376"/>
    <w:lvl w:ilvl="0" w:tplc="A3E04C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2D3641A"/>
    <w:multiLevelType w:val="hybridMultilevel"/>
    <w:tmpl w:val="BDD40EEE"/>
    <w:lvl w:ilvl="0" w:tplc="D9D67706">
      <w:start w:val="1"/>
      <w:numFmt w:val="decimal"/>
      <w:lvlText w:val="%1."/>
      <w:lvlJc w:val="left"/>
      <w:pPr>
        <w:ind w:left="1069" w:hanging="360"/>
      </w:pPr>
      <w:rPr>
        <w:rFonts w:cs="Times New Roman" w:hint="default"/>
        <w:color w:val="auto"/>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6">
    <w:nsid w:val="455B6555"/>
    <w:multiLevelType w:val="hybridMultilevel"/>
    <w:tmpl w:val="6E3A0B04"/>
    <w:lvl w:ilvl="0" w:tplc="9820709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942223D"/>
    <w:multiLevelType w:val="hybridMultilevel"/>
    <w:tmpl w:val="8EA85470"/>
    <w:lvl w:ilvl="0" w:tplc="98207098">
      <w:numFmt w:val="bullet"/>
      <w:lvlText w:val="–"/>
      <w:lvlJc w:val="left"/>
      <w:pPr>
        <w:tabs>
          <w:tab w:val="num" w:pos="1068"/>
        </w:tabs>
        <w:ind w:left="1068"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546D1365"/>
    <w:multiLevelType w:val="hybridMultilevel"/>
    <w:tmpl w:val="1E1ECF1C"/>
    <w:lvl w:ilvl="0" w:tplc="E59075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63327B3"/>
    <w:multiLevelType w:val="multilevel"/>
    <w:tmpl w:val="E6DC13B8"/>
    <w:lvl w:ilvl="0">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A221E50"/>
    <w:multiLevelType w:val="hybridMultilevel"/>
    <w:tmpl w:val="22EC0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4F1E7F"/>
    <w:multiLevelType w:val="hybridMultilevel"/>
    <w:tmpl w:val="54829A48"/>
    <w:lvl w:ilvl="0" w:tplc="98207098">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7EE54DA"/>
    <w:multiLevelType w:val="hybridMultilevel"/>
    <w:tmpl w:val="C6404304"/>
    <w:lvl w:ilvl="0" w:tplc="49968F8C">
      <w:start w:val="1"/>
      <w:numFmt w:val="decimal"/>
      <w:lvlText w:val="%1."/>
      <w:lvlJc w:val="left"/>
      <w:pPr>
        <w:tabs>
          <w:tab w:val="num" w:pos="900"/>
        </w:tabs>
        <w:ind w:left="900" w:hanging="360"/>
      </w:pPr>
      <w:rPr>
        <w:rFonts w:hint="default"/>
      </w:rPr>
    </w:lvl>
    <w:lvl w:ilvl="1" w:tplc="98207098">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8A71384"/>
    <w:multiLevelType w:val="hybridMultilevel"/>
    <w:tmpl w:val="DEA4EEF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728B0DA6"/>
    <w:multiLevelType w:val="hybridMultilevel"/>
    <w:tmpl w:val="AF0008E8"/>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0"/>
    <w:lvlOverride w:ilvl="0">
      <w:lvl w:ilvl="0">
        <w:numFmt w:val="bullet"/>
        <w:lvlText w:val="•"/>
        <w:legacy w:legacy="1" w:legacySpace="0" w:legacyIndent="331"/>
        <w:lvlJc w:val="left"/>
        <w:rPr>
          <w:rFonts w:ascii="Times New Roman" w:hAnsi="Times New Roman" w:hint="default"/>
        </w:rPr>
      </w:lvl>
    </w:lvlOverride>
  </w:num>
  <w:num w:numId="3">
    <w:abstractNumId w:val="15"/>
  </w:num>
  <w:num w:numId="4">
    <w:abstractNumId w:val="18"/>
  </w:num>
  <w:num w:numId="5">
    <w:abstractNumId w:val="1"/>
  </w:num>
  <w:num w:numId="6">
    <w:abstractNumId w:val="3"/>
  </w:num>
  <w:num w:numId="7">
    <w:abstractNumId w:val="12"/>
  </w:num>
  <w:num w:numId="8">
    <w:abstractNumId w:val="13"/>
  </w:num>
  <w:num w:numId="9">
    <w:abstractNumId w:val="5"/>
  </w:num>
  <w:num w:numId="10">
    <w:abstractNumId w:val="23"/>
  </w:num>
  <w:num w:numId="11">
    <w:abstractNumId w:val="8"/>
  </w:num>
  <w:num w:numId="12">
    <w:abstractNumId w:val="14"/>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
  </w:num>
  <w:num w:numId="16">
    <w:abstractNumId w:val="17"/>
  </w:num>
  <w:num w:numId="17">
    <w:abstractNumId w:val="24"/>
  </w:num>
  <w:num w:numId="18">
    <w:abstractNumId w:val="20"/>
  </w:num>
  <w:num w:numId="19">
    <w:abstractNumId w:val="21"/>
  </w:num>
  <w:num w:numId="20">
    <w:abstractNumId w:val="16"/>
  </w:num>
  <w:num w:numId="21">
    <w:abstractNumId w:val="22"/>
  </w:num>
  <w:num w:numId="22">
    <w:abstractNumId w:val="9"/>
  </w:num>
  <w:num w:numId="23">
    <w:abstractNumId w:val="6"/>
  </w:num>
  <w:num w:numId="24">
    <w:abstractNumId w:val="4"/>
  </w:num>
  <w:num w:numId="25">
    <w:abstractNumId w:val="10"/>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31007"/>
    <w:rsid w:val="00005067"/>
    <w:rsid w:val="00034827"/>
    <w:rsid w:val="000F506A"/>
    <w:rsid w:val="00100FC3"/>
    <w:rsid w:val="00153BCB"/>
    <w:rsid w:val="00197A62"/>
    <w:rsid w:val="001B0FE7"/>
    <w:rsid w:val="001B7032"/>
    <w:rsid w:val="001C6F59"/>
    <w:rsid w:val="002A1B77"/>
    <w:rsid w:val="002B6387"/>
    <w:rsid w:val="0030618B"/>
    <w:rsid w:val="0037584F"/>
    <w:rsid w:val="003821E2"/>
    <w:rsid w:val="003945A2"/>
    <w:rsid w:val="00407DA1"/>
    <w:rsid w:val="00433BD4"/>
    <w:rsid w:val="0045115D"/>
    <w:rsid w:val="0049796A"/>
    <w:rsid w:val="00510466"/>
    <w:rsid w:val="00510C61"/>
    <w:rsid w:val="005845FD"/>
    <w:rsid w:val="00591BF7"/>
    <w:rsid w:val="00595FE5"/>
    <w:rsid w:val="00610CC2"/>
    <w:rsid w:val="00622BB0"/>
    <w:rsid w:val="00630947"/>
    <w:rsid w:val="00653880"/>
    <w:rsid w:val="006F51A9"/>
    <w:rsid w:val="00710538"/>
    <w:rsid w:val="00712DE9"/>
    <w:rsid w:val="00727C20"/>
    <w:rsid w:val="00775DDA"/>
    <w:rsid w:val="007B6DC0"/>
    <w:rsid w:val="00872DCA"/>
    <w:rsid w:val="00875AD7"/>
    <w:rsid w:val="00893A7D"/>
    <w:rsid w:val="008A6D56"/>
    <w:rsid w:val="008B28F7"/>
    <w:rsid w:val="00932636"/>
    <w:rsid w:val="009900D2"/>
    <w:rsid w:val="009929B9"/>
    <w:rsid w:val="009F1027"/>
    <w:rsid w:val="00A2642D"/>
    <w:rsid w:val="00A85365"/>
    <w:rsid w:val="00AA5CE4"/>
    <w:rsid w:val="00AC0A89"/>
    <w:rsid w:val="00B01461"/>
    <w:rsid w:val="00B151FD"/>
    <w:rsid w:val="00B15ADD"/>
    <w:rsid w:val="00B57767"/>
    <w:rsid w:val="00B7343F"/>
    <w:rsid w:val="00BE3B9F"/>
    <w:rsid w:val="00C37693"/>
    <w:rsid w:val="00C61DED"/>
    <w:rsid w:val="00C75973"/>
    <w:rsid w:val="00D31007"/>
    <w:rsid w:val="00D57E7E"/>
    <w:rsid w:val="00D61076"/>
    <w:rsid w:val="00E15631"/>
    <w:rsid w:val="00E21B01"/>
    <w:rsid w:val="00E269A3"/>
    <w:rsid w:val="00E3752D"/>
    <w:rsid w:val="00E71122"/>
    <w:rsid w:val="00EB3AF8"/>
    <w:rsid w:val="00F42042"/>
    <w:rsid w:val="00F56585"/>
    <w:rsid w:val="00F815BA"/>
    <w:rsid w:val="00F84A28"/>
    <w:rsid w:val="00F906B6"/>
    <w:rsid w:val="00F9717C"/>
    <w:rsid w:val="00FF2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1007"/>
    <w:pPr>
      <w:spacing w:after="200" w:line="276" w:lineRule="auto"/>
    </w:pPr>
    <w:rPr>
      <w:rFonts w:ascii="Calibri" w:hAnsi="Calibri" w:cs="Calibri"/>
      <w:sz w:val="22"/>
      <w:szCs w:val="22"/>
      <w:lang w:eastAsia="en-US"/>
    </w:rPr>
  </w:style>
  <w:style w:type="paragraph" w:styleId="4">
    <w:name w:val="heading 4"/>
    <w:basedOn w:val="a"/>
    <w:next w:val="a"/>
    <w:qFormat/>
    <w:rsid w:val="00D31007"/>
    <w:pPr>
      <w:keepNext/>
      <w:spacing w:after="0" w:line="240" w:lineRule="auto"/>
      <w:jc w:val="both"/>
      <w:outlineLvl w:val="3"/>
    </w:pPr>
    <w:rPr>
      <w:rFonts w:ascii="Times New Roman" w:hAnsi="Times New Roman" w:cs="Times New Roman"/>
      <w:sz w:val="28"/>
      <w:szCs w:val="24"/>
      <w:lang w:val="uk-UA" w:eastAsia="ru-RU"/>
    </w:rPr>
  </w:style>
  <w:style w:type="paragraph" w:styleId="9">
    <w:name w:val="heading 9"/>
    <w:basedOn w:val="a"/>
    <w:next w:val="a"/>
    <w:qFormat/>
    <w:rsid w:val="00D31007"/>
    <w:pPr>
      <w:keepNext/>
      <w:spacing w:after="0" w:line="240" w:lineRule="auto"/>
      <w:jc w:val="center"/>
      <w:outlineLvl w:val="8"/>
    </w:pPr>
    <w:rPr>
      <w:rFonts w:ascii="Times New Roman" w:hAnsi="Times New Roman" w:cs="Times New Roman"/>
      <w:b/>
      <w:bCs/>
      <w:sz w:val="28"/>
      <w:szCs w:val="24"/>
      <w:lang w:val="uk-UA"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3100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
    <w:name w:val="Стиль2"/>
    <w:basedOn w:val="a"/>
    <w:link w:val="20"/>
    <w:rsid w:val="00D31007"/>
    <w:pPr>
      <w:autoSpaceDE w:val="0"/>
      <w:autoSpaceDN w:val="0"/>
      <w:adjustRightInd w:val="0"/>
      <w:spacing w:after="0" w:line="288" w:lineRule="auto"/>
      <w:textAlignment w:val="center"/>
    </w:pPr>
    <w:rPr>
      <w:rFonts w:ascii="Times New Roman" w:hAnsi="Times New Roman" w:cs="Times New Roman"/>
      <w:color w:val="000000"/>
      <w:sz w:val="24"/>
      <w:szCs w:val="24"/>
      <w:lang w:val="uk-UA" w:eastAsia="ru-RU"/>
    </w:rPr>
  </w:style>
  <w:style w:type="character" w:customStyle="1" w:styleId="20">
    <w:name w:val="Стиль2 Знак"/>
    <w:link w:val="2"/>
    <w:locked/>
    <w:rsid w:val="00D31007"/>
    <w:rPr>
      <w:color w:val="000000"/>
      <w:sz w:val="24"/>
      <w:szCs w:val="24"/>
      <w:lang w:val="uk-UA" w:eastAsia="ru-RU" w:bidi="ar-SA"/>
    </w:rPr>
  </w:style>
  <w:style w:type="paragraph" w:customStyle="1" w:styleId="3">
    <w:name w:val="Стиль3"/>
    <w:basedOn w:val="a"/>
    <w:link w:val="30"/>
    <w:rsid w:val="00D31007"/>
    <w:pPr>
      <w:numPr>
        <w:numId w:val="1"/>
      </w:numPr>
      <w:autoSpaceDE w:val="0"/>
      <w:autoSpaceDN w:val="0"/>
      <w:adjustRightInd w:val="0"/>
      <w:spacing w:after="0" w:line="288" w:lineRule="auto"/>
      <w:textAlignment w:val="center"/>
    </w:pPr>
    <w:rPr>
      <w:rFonts w:cs="Times New Roman"/>
      <w:color w:val="000000"/>
      <w:sz w:val="24"/>
      <w:szCs w:val="24"/>
      <w:lang w:val="uk-UA" w:eastAsia="ru-RU"/>
    </w:rPr>
  </w:style>
  <w:style w:type="character" w:customStyle="1" w:styleId="30">
    <w:name w:val="Стиль3 Знак"/>
    <w:link w:val="3"/>
    <w:locked/>
    <w:rsid w:val="00D31007"/>
    <w:rPr>
      <w:rFonts w:ascii="Calibri" w:hAnsi="Calibri"/>
      <w:color w:val="000000"/>
      <w:sz w:val="24"/>
      <w:szCs w:val="24"/>
      <w:lang w:val="uk-UA" w:eastAsia="ru-RU" w:bidi="ar-SA"/>
    </w:rPr>
  </w:style>
  <w:style w:type="paragraph" w:customStyle="1" w:styleId="TEXTOSNOVA">
    <w:name w:val="TEXT OSNOVA"/>
    <w:basedOn w:val="a"/>
    <w:link w:val="TEXTOSNOVA0"/>
    <w:rsid w:val="00D31007"/>
    <w:pPr>
      <w:autoSpaceDE w:val="0"/>
      <w:autoSpaceDN w:val="0"/>
      <w:adjustRightInd w:val="0"/>
      <w:spacing w:after="0" w:line="288" w:lineRule="auto"/>
      <w:textAlignment w:val="center"/>
    </w:pPr>
    <w:rPr>
      <w:rFonts w:ascii="Minion Pro" w:hAnsi="Minion Pro" w:cs="Times New Roman"/>
      <w:color w:val="000000"/>
      <w:sz w:val="24"/>
      <w:szCs w:val="24"/>
      <w:lang w:val="uk-UA" w:eastAsia="ru-RU"/>
    </w:rPr>
  </w:style>
  <w:style w:type="character" w:customStyle="1" w:styleId="TEXTOSNOVA0">
    <w:name w:val="TEXT OSNOVA Знак"/>
    <w:link w:val="TEXTOSNOVA"/>
    <w:locked/>
    <w:rsid w:val="00D31007"/>
    <w:rPr>
      <w:rFonts w:ascii="Minion Pro" w:hAnsi="Minion Pro"/>
      <w:color w:val="000000"/>
      <w:sz w:val="24"/>
      <w:szCs w:val="24"/>
      <w:lang w:val="uk-UA" w:eastAsia="ru-RU" w:bidi="ar-SA"/>
    </w:rPr>
  </w:style>
  <w:style w:type="paragraph" w:customStyle="1" w:styleId="6">
    <w:name w:val="Стиль6"/>
    <w:basedOn w:val="TEXTOSNOVA"/>
    <w:link w:val="60"/>
    <w:rsid w:val="00D31007"/>
    <w:rPr>
      <w:rFonts w:ascii="Times New Roman" w:hAnsi="Times New Roman"/>
    </w:rPr>
  </w:style>
  <w:style w:type="character" w:customStyle="1" w:styleId="60">
    <w:name w:val="Стиль6 Знак"/>
    <w:link w:val="6"/>
    <w:locked/>
    <w:rsid w:val="00D31007"/>
    <w:rPr>
      <w:color w:val="000000"/>
      <w:sz w:val="24"/>
      <w:szCs w:val="24"/>
      <w:lang w:val="uk-UA" w:eastAsia="ru-RU" w:bidi="ar-SA"/>
    </w:rPr>
  </w:style>
  <w:style w:type="paragraph" w:customStyle="1" w:styleId="ListParagraph">
    <w:name w:val="List Paragraph"/>
    <w:basedOn w:val="a"/>
    <w:rsid w:val="00D31007"/>
    <w:pPr>
      <w:ind w:left="720"/>
    </w:pPr>
  </w:style>
  <w:style w:type="paragraph" w:styleId="21">
    <w:name w:val="Body Text Indent 2"/>
    <w:basedOn w:val="a"/>
    <w:link w:val="22"/>
    <w:rsid w:val="00D31007"/>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link w:val="21"/>
    <w:locked/>
    <w:rsid w:val="00D31007"/>
    <w:rPr>
      <w:rFonts w:eastAsia="Calibri"/>
      <w:sz w:val="24"/>
      <w:szCs w:val="24"/>
      <w:lang w:val="ru-RU" w:eastAsia="ru-RU" w:bidi="ar-SA"/>
    </w:rPr>
  </w:style>
  <w:style w:type="paragraph" w:styleId="a4">
    <w:name w:val="header"/>
    <w:basedOn w:val="a"/>
    <w:link w:val="a5"/>
    <w:rsid w:val="00D31007"/>
    <w:pPr>
      <w:tabs>
        <w:tab w:val="center" w:pos="4677"/>
        <w:tab w:val="right" w:pos="9355"/>
      </w:tabs>
    </w:pPr>
  </w:style>
  <w:style w:type="character" w:customStyle="1" w:styleId="a5">
    <w:name w:val="Верхний колонтитул Знак"/>
    <w:link w:val="a4"/>
    <w:semiHidden/>
    <w:locked/>
    <w:rsid w:val="00D31007"/>
    <w:rPr>
      <w:rFonts w:ascii="Calibri" w:hAnsi="Calibri" w:cs="Calibri"/>
      <w:sz w:val="22"/>
      <w:szCs w:val="22"/>
      <w:lang w:val="ru-RU" w:eastAsia="en-US" w:bidi="ar-SA"/>
    </w:rPr>
  </w:style>
  <w:style w:type="character" w:styleId="a6">
    <w:name w:val="page number"/>
    <w:rsid w:val="00D31007"/>
    <w:rPr>
      <w:rFonts w:cs="Times New Roman"/>
    </w:rPr>
  </w:style>
  <w:style w:type="paragraph" w:styleId="a7">
    <w:name w:val="footer"/>
    <w:basedOn w:val="a"/>
    <w:rsid w:val="00D31007"/>
    <w:pPr>
      <w:tabs>
        <w:tab w:val="center" w:pos="4677"/>
        <w:tab w:val="right" w:pos="9355"/>
      </w:tabs>
      <w:spacing w:after="0" w:line="240" w:lineRule="auto"/>
    </w:pPr>
    <w:rPr>
      <w:rFonts w:ascii="Times New Roman" w:hAnsi="Times New Roman" w:cs="Times New Roman"/>
      <w:sz w:val="24"/>
      <w:szCs w:val="24"/>
      <w:lang w:eastAsia="ru-RU"/>
    </w:rPr>
  </w:style>
  <w:style w:type="table" w:styleId="a8">
    <w:name w:val="Table Grid"/>
    <w:basedOn w:val="a1"/>
    <w:rsid w:val="00D310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rsid w:val="00B57767"/>
    <w:pPr>
      <w:spacing w:after="120"/>
    </w:pPr>
  </w:style>
  <w:style w:type="paragraph" w:styleId="aa">
    <w:name w:val="Balloon Text"/>
    <w:basedOn w:val="a"/>
    <w:semiHidden/>
    <w:rsid w:val="004979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5898</Words>
  <Characters>33624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Додаток до листа КВНЗ «Харківська академія неперервної освіти»</vt:lpstr>
    </vt:vector>
  </TitlesOfParts>
  <Company>MoBIL GROUP</Company>
  <LinksUpToDate>false</LinksUpToDate>
  <CharactersWithSpaces>39444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листа КВНЗ «Харківська академія неперервної освіти»</dc:title>
  <dc:subject/>
  <dc:creator>Admin</dc:creator>
  <cp:keywords/>
  <dc:description/>
  <cp:lastModifiedBy>Пользователь</cp:lastModifiedBy>
  <cp:revision>2</cp:revision>
  <cp:lastPrinted>2015-09-09T08:34:00Z</cp:lastPrinted>
  <dcterms:created xsi:type="dcterms:W3CDTF">2016-02-01T10:34:00Z</dcterms:created>
  <dcterms:modified xsi:type="dcterms:W3CDTF">2016-02-01T10:34:00Z</dcterms:modified>
</cp:coreProperties>
</file>